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978C" w14:textId="77777777" w:rsidR="00845A18" w:rsidRPr="00AB51FD" w:rsidRDefault="00D46C80">
      <w:pPr>
        <w:rPr>
          <w:rFonts w:ascii="TH SarabunPSK" w:hAnsi="TH SarabunPSK" w:cs="TH SarabunPSK"/>
          <w:sz w:val="32"/>
          <w:szCs w:val="32"/>
        </w:rPr>
      </w:pPr>
      <w:r w:rsidRPr="00AB51FD">
        <w:rPr>
          <w:rFonts w:ascii="TH SarabunPSK" w:hAnsi="TH SarabunPSK" w:cs="TH SarabunPSK"/>
          <w:sz w:val="32"/>
          <w:szCs w:val="32"/>
          <w:cs/>
        </w:rPr>
        <w:t>การสอน 15</w:t>
      </w:r>
      <w:r w:rsidRPr="00AB51FD">
        <w:rPr>
          <w:rFonts w:ascii="TH SarabunPSK" w:hAnsi="TH SarabunPSK" w:cs="TH SarabunPSK"/>
          <w:sz w:val="32"/>
          <w:szCs w:val="32"/>
        </w:rPr>
        <w:t>%</w:t>
      </w:r>
    </w:p>
    <w:p w14:paraId="0DA47974" w14:textId="77777777" w:rsidR="00D46C80" w:rsidRPr="00AB51FD" w:rsidRDefault="00D46C80">
      <w:pPr>
        <w:rPr>
          <w:rFonts w:ascii="TH SarabunPSK" w:hAnsi="TH SarabunPSK" w:cs="TH SarabunPSK"/>
          <w:sz w:val="32"/>
          <w:szCs w:val="32"/>
        </w:rPr>
      </w:pPr>
      <w:r w:rsidRPr="00AB51FD">
        <w:rPr>
          <w:rFonts w:ascii="TH SarabunPSK" w:hAnsi="TH SarabunPSK" w:cs="TH SarabunPSK"/>
          <w:sz w:val="32"/>
          <w:szCs w:val="32"/>
          <w:cs/>
        </w:rPr>
        <w:t>ตารางที่ 1 รายวิชาทั้งหมดมี่สอนเกี่ยวกับการพัฒนาชุมชนอย่างยั่งยืน</w:t>
      </w:r>
    </w:p>
    <w:tbl>
      <w:tblPr>
        <w:tblStyle w:val="a3"/>
        <w:tblW w:w="13428" w:type="dxa"/>
        <w:tblLook w:val="04A0" w:firstRow="1" w:lastRow="0" w:firstColumn="1" w:lastColumn="0" w:noHBand="0" w:noVBand="1"/>
      </w:tblPr>
      <w:tblGrid>
        <w:gridCol w:w="2394"/>
        <w:gridCol w:w="5814"/>
        <w:gridCol w:w="3240"/>
        <w:gridCol w:w="1980"/>
      </w:tblGrid>
      <w:tr w:rsidR="00D46C80" w:rsidRPr="00AB51FD" w14:paraId="7B954358" w14:textId="77777777" w:rsidTr="00AB51FD">
        <w:tc>
          <w:tcPr>
            <w:tcW w:w="2394" w:type="dxa"/>
          </w:tcPr>
          <w:p w14:paraId="79D41554" w14:textId="77777777" w:rsidR="00D46C80" w:rsidRPr="00AB51FD" w:rsidRDefault="00D46C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1FD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 ภาษาไทยและภาษาอังกฤษ</w:t>
            </w:r>
          </w:p>
        </w:tc>
        <w:tc>
          <w:tcPr>
            <w:tcW w:w="5814" w:type="dxa"/>
          </w:tcPr>
          <w:p w14:paraId="58432E93" w14:textId="77777777" w:rsidR="00D46C80" w:rsidRPr="00AB51FD" w:rsidRDefault="00AB5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1FD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3240" w:type="dxa"/>
          </w:tcPr>
          <w:p w14:paraId="245EAF5F" w14:textId="77777777" w:rsidR="00D46C80" w:rsidRPr="00AB51FD" w:rsidRDefault="00AB5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1F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วิธีการบูรณาการความร่วมมือกับชุมชน</w:t>
            </w:r>
          </w:p>
        </w:tc>
        <w:tc>
          <w:tcPr>
            <w:tcW w:w="1980" w:type="dxa"/>
          </w:tcPr>
          <w:p w14:paraId="5F7A8D8D" w14:textId="77777777" w:rsidR="00D46C80" w:rsidRPr="00AB51FD" w:rsidRDefault="00AB5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1FD"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 w:rsidRPr="00AB51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46C80" w:rsidRPr="00AB51FD" w14:paraId="65CCEC0E" w14:textId="77777777" w:rsidTr="00AB51FD">
        <w:tc>
          <w:tcPr>
            <w:tcW w:w="2394" w:type="dxa"/>
          </w:tcPr>
          <w:p w14:paraId="2845811B" w14:textId="77777777" w:rsidR="00D46C80" w:rsidRPr="00AB51FD" w:rsidRDefault="00D46C80" w:rsidP="00D46C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1FD">
              <w:rPr>
                <w:rStyle w:val="fontstyle01"/>
                <w:rFonts w:ascii="TH SarabunPSK" w:hAnsi="TH SarabunPSK" w:cs="TH SarabunPSK"/>
                <w:b w:val="0"/>
                <w:bCs w:val="0"/>
                <w:cs/>
              </w:rPr>
              <w:t xml:space="preserve">ความเป็นพลเมืองดีกับการป้องกันการทุจริต </w:t>
            </w:r>
            <w:r w:rsidRPr="00AB51FD">
              <w:rPr>
                <w:rStyle w:val="fontstyle01"/>
                <w:rFonts w:ascii="TH SarabunPSK" w:hAnsi="TH SarabunPSK" w:cs="TH SarabunPSK"/>
                <w:b w:val="0"/>
                <w:bCs w:val="0"/>
              </w:rPr>
              <w:t>3(3-0-6)</w:t>
            </w:r>
            <w:r w:rsidRPr="00AB51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01"/>
                <w:rFonts w:ascii="TH SarabunPSK" w:hAnsi="TH SarabunPSK" w:cs="TH SarabunPSK"/>
                <w:b w:val="0"/>
                <w:bCs w:val="0"/>
              </w:rPr>
              <w:t>Good Citizenship and Corruption Prevention</w:t>
            </w:r>
            <w:r w:rsidRPr="00AB51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</w:p>
          <w:p w14:paraId="0D769F49" w14:textId="77777777" w:rsidR="00D46C80" w:rsidRPr="00AB51FD" w:rsidRDefault="00D46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4" w:type="dxa"/>
          </w:tcPr>
          <w:p w14:paraId="1AC96905" w14:textId="77777777" w:rsidR="00D46C80" w:rsidRPr="00AB51FD" w:rsidRDefault="00AB5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1FD">
              <w:rPr>
                <w:rStyle w:val="fontstyle21"/>
                <w:rFonts w:ascii="TH SarabunPSK" w:hAnsi="TH SarabunPSK" w:cs="TH SarabunPSK"/>
                <w:cs/>
              </w:rPr>
              <w:t>แนวคิดเกี่ยวกับความเป็นพลเมืองดี คุณธรรมแห่งชาติ ความพอเพียง มีวินัย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สุจริต จิตอาสา การทุจริตคอรัปชันในสังคมไทย สาเหตุและปัจจัยของการทุจริตคอรัปชัน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ประเภทของการทุจริต ผลกระทบของการทุจริตต่อสังคม การแยกแยะระหว่าง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ผลประโยชน์ส่วนตนกับผลประโยชน์ส่วนรวม บทบาทหน้าที่ของพลเมืองดีในการต่อต้าน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ทุจริต ความละอายและความไม่อดทนต่อพฤติกรรมทุจริต ความพอเพียงในฐานะ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เครื่องมือต่อต้านทุจริต การเสริมสร้างแนวทางการป้องกันทุจริตในระดับครอบครัว สังคม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และประเทศชาติ กรณีศึกษาด้านความพอเพียง มีวินัย สุจริต จิตอาสา</w:t>
            </w:r>
          </w:p>
        </w:tc>
        <w:tc>
          <w:tcPr>
            <w:tcW w:w="3240" w:type="dxa"/>
          </w:tcPr>
          <w:p w14:paraId="3BCEB2D1" w14:textId="77777777" w:rsidR="00D46C80" w:rsidRPr="00AB51FD" w:rsidRDefault="00AB5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1F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การส่งเสริมคุณธรรมและจริยธรรม การเคารพผู้นำ และการบริหารจัดการหน่วยงานอย่างโปร่งใส</w:t>
            </w:r>
          </w:p>
        </w:tc>
        <w:tc>
          <w:tcPr>
            <w:tcW w:w="1980" w:type="dxa"/>
          </w:tcPr>
          <w:p w14:paraId="03AED924" w14:textId="77777777" w:rsidR="00D46C80" w:rsidRPr="00AB51FD" w:rsidRDefault="00D46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6C80" w:rsidRPr="00AB51FD" w14:paraId="14BD38E5" w14:textId="77777777" w:rsidTr="00AB51FD">
        <w:tc>
          <w:tcPr>
            <w:tcW w:w="2394" w:type="dxa"/>
          </w:tcPr>
          <w:p w14:paraId="0188B4D9" w14:textId="77777777" w:rsidR="00AB51FD" w:rsidRPr="00AB51FD" w:rsidRDefault="00AB51FD" w:rsidP="00AB5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1FD">
              <w:rPr>
                <w:rStyle w:val="fontstyle01"/>
                <w:rFonts w:ascii="TH SarabunPSK" w:hAnsi="TH SarabunPSK" w:cs="TH SarabunPSK"/>
                <w:b w:val="0"/>
                <w:bCs w:val="0"/>
                <w:cs/>
              </w:rPr>
              <w:t xml:space="preserve">ปรัชญาของเศรษฐกิจพอเพียงเพื่อการพัฒนาท้องถิ่น </w:t>
            </w:r>
            <w:r w:rsidRPr="00AB51FD">
              <w:rPr>
                <w:rStyle w:val="fontstyle01"/>
                <w:rFonts w:ascii="TH SarabunPSK" w:hAnsi="TH SarabunPSK" w:cs="TH SarabunPSK"/>
                <w:b w:val="0"/>
                <w:bCs w:val="0"/>
              </w:rPr>
              <w:t>3(2-2-5)</w:t>
            </w:r>
            <w:r w:rsidRPr="00AB51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01"/>
                <w:rFonts w:ascii="TH SarabunPSK" w:hAnsi="TH SarabunPSK" w:cs="TH SarabunPSK"/>
                <w:b w:val="0"/>
                <w:bCs w:val="0"/>
              </w:rPr>
              <w:lastRenderedPageBreak/>
              <w:t>Sufficiency Economy Philosophy for Local Development</w:t>
            </w:r>
          </w:p>
          <w:p w14:paraId="748EA18D" w14:textId="77777777" w:rsidR="00D46C80" w:rsidRPr="00AB51FD" w:rsidRDefault="00D46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4" w:type="dxa"/>
          </w:tcPr>
          <w:p w14:paraId="1ED88B52" w14:textId="77777777" w:rsidR="00AB51FD" w:rsidRPr="00AB51FD" w:rsidRDefault="00AB51FD" w:rsidP="00AB5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1FD">
              <w:rPr>
                <w:rStyle w:val="fontstyle21"/>
                <w:rFonts w:ascii="TH SarabunPSK" w:hAnsi="TH SarabunPSK" w:cs="TH SarabunPSK"/>
                <w:cs/>
              </w:rPr>
              <w:lastRenderedPageBreak/>
              <w:t>ความหมาย ความสำคัญของหลักปรัชญาเศรษฐกิจพอเพียง ผลกระทบต่อแนว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ทางการดำเนินชีวิตของประชาชน หลักทางสายกลาง อันนำไปสู่</w:t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lastRenderedPageBreak/>
              <w:t>สมดุลและยั่งยืนจาก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 xml:space="preserve">คุณลักษณะ </w:t>
            </w:r>
            <w:r w:rsidRPr="00AB51FD">
              <w:rPr>
                <w:rStyle w:val="fontstyle21"/>
                <w:rFonts w:ascii="TH SarabunPSK" w:hAnsi="TH SarabunPSK" w:cs="TH SarabunPSK"/>
              </w:rPr>
              <w:t xml:space="preserve">3 </w:t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 xml:space="preserve">ห่วง คือ ความพอประมาณ ความมีเหตุผล การมีภูมิคุ้มกันที่ดีและ </w:t>
            </w:r>
            <w:r w:rsidRPr="00AB51FD">
              <w:rPr>
                <w:rStyle w:val="fontstyle21"/>
                <w:rFonts w:ascii="TH SarabunPSK" w:hAnsi="TH SarabunPSK" w:cs="TH SarabunPSK"/>
              </w:rPr>
              <w:t>2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เงื่อนไข คือ การมีความรู้ใน การปฏิบัติงานและคุณธรรม ภายใต้การดำเนินกิจกรรมตาม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หลักเศรษฐกิจพอเพียงแบบก้าวหน้า และการประยุกต์ใช้ในชีวิตประจำวัน รูปแบบ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แนวทาง กระบวนการสร้างงานจิตอาสาเพื่อพัฒนาตนเอง ชุมชน ท้องถิ่น กรณีศึกษา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บทบาท หน้าที่ของบุคคล กลุ่ม องค์กร หน่วยงานที่ทำงาน ด้านปรัชญาเศรษฐกิจพอเพียง</w:t>
            </w:r>
            <w:r w:rsidRPr="00AB51F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B51FD">
              <w:rPr>
                <w:rStyle w:val="fontstyle21"/>
                <w:rFonts w:ascii="TH SarabunPSK" w:hAnsi="TH SarabunPSK" w:cs="TH SarabunPSK"/>
                <w:cs/>
              </w:rPr>
              <w:t>ด้านจิตอาสา การบำเพ็ญประโยชน์หรือเป็นอาสาสมัคร</w:t>
            </w:r>
          </w:p>
          <w:p w14:paraId="746599C9" w14:textId="77777777" w:rsidR="00D46C80" w:rsidRPr="00AB51FD" w:rsidRDefault="00D46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8C99B6B" w14:textId="77777777" w:rsidR="00D46C80" w:rsidRPr="00AB51FD" w:rsidRDefault="00AB5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51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การส่งเสริมการใช้ชีวิตด้วยความพอดี ประหยัด มัธยัสถ์ การปลูกพืชเศรษฐกิจ การปลูกพืชผักสวนครัว </w:t>
            </w:r>
            <w:r w:rsidRPr="00AB51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ปลูกพืชปลอดสารพิษ และ การเลี้ยงสัตว์</w:t>
            </w:r>
          </w:p>
        </w:tc>
        <w:tc>
          <w:tcPr>
            <w:tcW w:w="1980" w:type="dxa"/>
          </w:tcPr>
          <w:p w14:paraId="695C4B2F" w14:textId="77777777" w:rsidR="00D46C80" w:rsidRPr="00AB51FD" w:rsidRDefault="00D46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3C7578" w14:textId="77777777" w:rsidR="00D46C80" w:rsidRDefault="00D46C80">
      <w:pPr>
        <w:rPr>
          <w:cs/>
        </w:rPr>
      </w:pPr>
    </w:p>
    <w:sectPr w:rsidR="00D46C80" w:rsidSect="00D46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-Bold"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80"/>
    <w:rsid w:val="00845A18"/>
    <w:rsid w:val="008F486D"/>
    <w:rsid w:val="00AB51FD"/>
    <w:rsid w:val="00D36514"/>
    <w:rsid w:val="00D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77F2"/>
  <w15:docId w15:val="{1C5FC8F4-178E-4ED0-8F38-CE607B96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D46C80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46C8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AB5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NONY</cp:lastModifiedBy>
  <cp:revision>2</cp:revision>
  <dcterms:created xsi:type="dcterms:W3CDTF">2022-07-05T09:08:00Z</dcterms:created>
  <dcterms:modified xsi:type="dcterms:W3CDTF">2022-07-05T09:08:00Z</dcterms:modified>
</cp:coreProperties>
</file>