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497B" w14:textId="4823A4B7" w:rsidR="00B50A61" w:rsidRPr="001301CB" w:rsidRDefault="001301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  <w:r w:rsidR="00D65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515D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คณะเทคโนโลยีการเกษตร</w:t>
      </w:r>
    </w:p>
    <w:p w14:paraId="18B2D312" w14:textId="1A72CD6F" w:rsidR="001301CB" w:rsidRPr="000B2390" w:rsidRDefault="001301CB" w:rsidP="001301CB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B23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ตารางที่ </w:t>
      </w:r>
      <w:r w:rsidRPr="000B2390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0B239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B239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จำนวนรางวัลด้านการพัฒนาชุมชนอย่างยั่งยืน  </w:t>
      </w:r>
      <w:r w:rsidRPr="000B239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EA3D09" w:rsidRPr="000B2390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D651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1997"/>
        <w:gridCol w:w="534"/>
        <w:gridCol w:w="905"/>
        <w:gridCol w:w="941"/>
        <w:gridCol w:w="3518"/>
        <w:gridCol w:w="1544"/>
      </w:tblGrid>
      <w:tr w:rsidR="000B2390" w:rsidRPr="003F0F3E" w14:paraId="2C9C403C" w14:textId="77777777" w:rsidTr="000B2390">
        <w:trPr>
          <w:tblHeader/>
        </w:trPr>
        <w:tc>
          <w:tcPr>
            <w:tcW w:w="2931" w:type="dxa"/>
            <w:vMerge w:val="restart"/>
            <w:shd w:val="clear" w:color="auto" w:fill="DEEAF6" w:themeFill="accent1" w:themeFillTint="33"/>
            <w:vAlign w:val="center"/>
          </w:tcPr>
          <w:p w14:paraId="1F5815DC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550" w:type="dxa"/>
            <w:vMerge w:val="restart"/>
            <w:shd w:val="clear" w:color="auto" w:fill="DEEAF6" w:themeFill="accent1" w:themeFillTint="33"/>
            <w:vAlign w:val="center"/>
          </w:tcPr>
          <w:p w14:paraId="114B54DE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3126" w:type="dxa"/>
            <w:gridSpan w:val="3"/>
            <w:shd w:val="clear" w:color="auto" w:fill="DEEAF6" w:themeFill="accent1" w:themeFillTint="33"/>
            <w:vAlign w:val="center"/>
          </w:tcPr>
          <w:p w14:paraId="1203881E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571" w:type="dxa"/>
            <w:vMerge w:val="restart"/>
            <w:shd w:val="clear" w:color="auto" w:fill="DEEAF6" w:themeFill="accent1" w:themeFillTint="33"/>
            <w:vAlign w:val="center"/>
          </w:tcPr>
          <w:p w14:paraId="2C89949B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770" w:type="dxa"/>
            <w:vMerge w:val="restart"/>
            <w:shd w:val="clear" w:color="auto" w:fill="DEEAF6" w:themeFill="accent1" w:themeFillTint="33"/>
          </w:tcPr>
          <w:p w14:paraId="3516D082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ระดับท้องถิ่น 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4749C8A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74A41FD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57672FA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0B2390" w:rsidRPr="008D48A3" w14:paraId="617E819D" w14:textId="77777777" w:rsidTr="000B2390">
        <w:trPr>
          <w:tblHeader/>
        </w:trPr>
        <w:tc>
          <w:tcPr>
            <w:tcW w:w="2931" w:type="dxa"/>
            <w:vMerge/>
          </w:tcPr>
          <w:p w14:paraId="01590F7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vMerge/>
          </w:tcPr>
          <w:p w14:paraId="50B347F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7" w:type="dxa"/>
            <w:shd w:val="clear" w:color="auto" w:fill="DEEAF6" w:themeFill="accent1" w:themeFillTint="33"/>
          </w:tcPr>
          <w:p w14:paraId="08DD5CC7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1024" w:type="dxa"/>
            <w:shd w:val="clear" w:color="auto" w:fill="DEEAF6" w:themeFill="accent1" w:themeFillTint="33"/>
          </w:tcPr>
          <w:p w14:paraId="2F3CEF26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095" w:type="dxa"/>
            <w:shd w:val="clear" w:color="auto" w:fill="DEEAF6" w:themeFill="accent1" w:themeFillTint="33"/>
          </w:tcPr>
          <w:p w14:paraId="4FAF48C4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571" w:type="dxa"/>
            <w:vMerge/>
          </w:tcPr>
          <w:p w14:paraId="12875761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0" w:type="dxa"/>
            <w:vMerge/>
          </w:tcPr>
          <w:p w14:paraId="6D2FE55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390" w:rsidRPr="00924056" w14:paraId="31EFAF8F" w14:textId="77777777" w:rsidTr="000B2390">
        <w:tc>
          <w:tcPr>
            <w:tcW w:w="2931" w:type="dxa"/>
          </w:tcPr>
          <w:p w14:paraId="1A9154A7" w14:textId="77777777" w:rsidR="00924056" w:rsidRPr="00924056" w:rsidRDefault="00924056" w:rsidP="00924056">
            <w:pPr>
              <w:shd w:val="clear" w:color="auto" w:fill="FFFFFF"/>
              <w:outlineLvl w:val="0"/>
              <w:rPr>
                <w:rFonts w:ascii="TH SarabunPSK" w:eastAsia="Times New Roman" w:hAnsi="TH SarabunPSK" w:cs="TH SarabunPSK"/>
                <w:color w:val="2B2C36"/>
                <w:spacing w:val="-5"/>
                <w:kern w:val="36"/>
                <w:sz w:val="28"/>
              </w:rPr>
            </w:pPr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กิจกรรมแข่งขันแฮกกา</w:t>
            </w:r>
            <w:proofErr w:type="spellStart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ธอน</w:t>
            </w:r>
            <w:proofErr w:type="spellEnd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 xml:space="preserve"> และการยกระดับการท่องเที่ยว “หนอง</w:t>
            </w:r>
            <w:proofErr w:type="spellStart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สิม</w:t>
            </w:r>
            <w:proofErr w:type="spellEnd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” ตำบลตูมใหญ่ อำเภอคูเมือง จังหวัดบุรีรัมย์</w:t>
            </w:r>
          </w:p>
          <w:p w14:paraId="4D3F4EA8" w14:textId="77777777" w:rsidR="007B0674" w:rsidRPr="00924056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0" w:type="dxa"/>
          </w:tcPr>
          <w:p w14:paraId="1CE197E1" w14:textId="62878493" w:rsidR="00924056" w:rsidRDefault="000B2390" w:rsidP="0092405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คณะทำงาน 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อาจารย์ ดร</w:t>
            </w:r>
            <w:r w:rsidR="00002B07"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  <w:t>.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กันต์</w:t>
            </w:r>
            <w:proofErr w:type="spellStart"/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พัฒน์</w:t>
            </w:r>
            <w:proofErr w:type="spellEnd"/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 รัตนสินธุพงศ์ และ รศ</w:t>
            </w:r>
            <w:r w:rsidR="00002B07"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  <w:t>.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ดร</w:t>
            </w:r>
            <w:r w:rsidR="00002B07"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  <w:t>.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นฤมล สมคุณา  อาจารย์ประจำตำบล ณ พื้นที่ </w:t>
            </w:r>
            <w:r w:rsidR="00924056" w:rsidRPr="00924056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ตำบลตูมใหญ่ อำเภอคูเมือง จังหวัดบุรีรัมย์</w:t>
            </w:r>
          </w:p>
          <w:p w14:paraId="29292CFC" w14:textId="4B314713" w:rsidR="005E7507" w:rsidRPr="005E7507" w:rsidRDefault="00002B07" w:rsidP="005E7507">
            <w:pPr>
              <w:pStyle w:val="Style1"/>
              <w:rPr>
                <w:rFonts w:eastAsia="Times New Roman"/>
                <w:color w:val="2B2C36"/>
                <w:spacing w:val="-5"/>
                <w:kern w:val="36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และศิษย์เก่า </w:t>
            </w:r>
            <w:r>
              <w:rPr>
                <w:b w:val="0"/>
                <w:bCs w:val="0"/>
                <w:color w:val="2B2C36"/>
                <w:spacing w:val="-5"/>
                <w:sz w:val="28"/>
                <w:szCs w:val="28"/>
              </w:rPr>
              <w:t xml:space="preserve">2 </w:t>
            </w:r>
            <w:r>
              <w:rPr>
                <w:rFonts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คน </w:t>
            </w:r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นาย</w:t>
            </w:r>
            <w:proofErr w:type="spellStart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ทิ</w:t>
            </w:r>
            <w:proofErr w:type="spellEnd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 xml:space="preserve">วัตถ์ </w:t>
            </w:r>
            <w:proofErr w:type="spellStart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โส</w:t>
            </w:r>
            <w:proofErr w:type="spellEnd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ละมัค</w:t>
            </w:r>
            <w:r w:rsidR="005E7507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 xml:space="preserve"> </w:t>
            </w:r>
            <w:r w:rsidR="005E7507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lastRenderedPageBreak/>
              <w:t>และ</w:t>
            </w:r>
            <w:r w:rsidR="005E7507" w:rsidRPr="00DD7F28">
              <w:rPr>
                <w:rFonts w:hint="cs"/>
                <w:color w:val="2B2C36"/>
                <w:spacing w:val="-5"/>
                <w:sz w:val="32"/>
                <w:szCs w:val="32"/>
                <w:cs/>
              </w:rPr>
              <w:t>นางสาวปิ่น</w:t>
            </w:r>
            <w:proofErr w:type="spellStart"/>
            <w:r w:rsidR="005E7507" w:rsidRPr="00DD7F28">
              <w:rPr>
                <w:rFonts w:hint="cs"/>
                <w:color w:val="2B2C36"/>
                <w:spacing w:val="-5"/>
                <w:sz w:val="32"/>
                <w:szCs w:val="32"/>
                <w:cs/>
              </w:rPr>
              <w:t>ญา</w:t>
            </w:r>
            <w:proofErr w:type="spellEnd"/>
            <w:r w:rsidR="005E7507" w:rsidRPr="00DD7F28">
              <w:rPr>
                <w:rFonts w:hint="cs"/>
                <w:color w:val="2B2C36"/>
                <w:spacing w:val="-5"/>
                <w:sz w:val="32"/>
                <w:szCs w:val="32"/>
                <w:cs/>
              </w:rPr>
              <w:t>ภา แนบทางดี</w:t>
            </w:r>
          </w:p>
          <w:p w14:paraId="03F5F9A9" w14:textId="347E4852" w:rsidR="00002B07" w:rsidRPr="00924056" w:rsidRDefault="00002B07" w:rsidP="0092405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</w:pPr>
          </w:p>
          <w:p w14:paraId="10B96F15" w14:textId="77777777" w:rsidR="007B0674" w:rsidRPr="00924056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7" w:type="dxa"/>
          </w:tcPr>
          <w:p w14:paraId="34E72942" w14:textId="393F785A" w:rsidR="007B0674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056"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t>-</w:t>
            </w:r>
          </w:p>
        </w:tc>
        <w:tc>
          <w:tcPr>
            <w:tcW w:w="1024" w:type="dxa"/>
          </w:tcPr>
          <w:p w14:paraId="23269E66" w14:textId="52F8DEF3" w:rsidR="007B0674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056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1095" w:type="dxa"/>
          </w:tcPr>
          <w:p w14:paraId="1B97653B" w14:textId="164D4018" w:rsidR="007B0674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571" w:type="dxa"/>
          </w:tcPr>
          <w:p w14:paraId="32BB85A4" w14:textId="6EB72F9B" w:rsidR="007B0674" w:rsidRPr="00924056" w:rsidRDefault="00D6515D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4" w:history="1">
              <w:r w:rsidR="00924056" w:rsidRPr="00924056">
                <w:rPr>
                  <w:rStyle w:val="a6"/>
                  <w:rFonts w:ascii="TH SarabunPSK" w:hAnsi="TH SarabunPSK" w:cs="TH SarabunPSK" w:hint="cs"/>
                  <w:b/>
                  <w:bCs/>
                  <w:sz w:val="28"/>
                </w:rPr>
                <w:t>http://u2t.bru.ac.th/agricultural/ag01-jutatip_ag01/</w:t>
              </w:r>
            </w:hyperlink>
          </w:p>
          <w:p w14:paraId="1A13486D" w14:textId="20428380" w:rsidR="00924056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0" w:type="dxa"/>
          </w:tcPr>
          <w:p w14:paraId="484EC21A" w14:textId="77777777" w:rsidR="00924056" w:rsidRPr="00924056" w:rsidRDefault="00924056" w:rsidP="009240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0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 15%</w:t>
            </w:r>
          </w:p>
          <w:p w14:paraId="70CE35B7" w14:textId="77777777" w:rsidR="007B0674" w:rsidRPr="00924056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B2390" w:rsidRPr="000B2390" w14:paraId="72828277" w14:textId="77777777" w:rsidTr="000B2390">
        <w:tc>
          <w:tcPr>
            <w:tcW w:w="2931" w:type="dxa"/>
          </w:tcPr>
          <w:p w14:paraId="554E0B97" w14:textId="77777777" w:rsidR="000B2390" w:rsidRPr="000B2390" w:rsidRDefault="000B2390" w:rsidP="000B2390">
            <w:pPr>
              <w:pStyle w:val="2"/>
              <w:shd w:val="clear" w:color="auto" w:fill="FFFFFF"/>
              <w:spacing w:before="0" w:after="75" w:line="600" w:lineRule="atLeast"/>
              <w:outlineLvl w:val="1"/>
              <w:rPr>
                <w:rFonts w:ascii="TH SarabunPSK" w:hAnsi="TH SarabunPSK" w:cs="TH SarabunPSK"/>
                <w:caps/>
                <w:color w:val="auto"/>
                <w:spacing w:val="-15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  <w:cs/>
              </w:rPr>
              <w:t xml:space="preserve">รางวัลรองชนะเลิศอันดับ </w:t>
            </w: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</w:rPr>
              <w:t xml:space="preserve">1 </w:t>
            </w: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  <w:cs/>
              </w:rPr>
              <w:t>การประกวดโครงงานวิชาการบูรณาการวิจัยสู่การเรียนการสอน ในงาน</w:t>
            </w: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</w:rPr>
              <w:t>BRICC 2022</w:t>
            </w:r>
          </w:p>
          <w:p w14:paraId="532EC103" w14:textId="77777777" w:rsidR="007B0674" w:rsidRPr="000B2390" w:rsidRDefault="007B0674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14:paraId="43AF758B" w14:textId="1FE92D30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Style w:val="a8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ผศ.ดร.บรรเจิด สอนสุภาพ</w:t>
            </w:r>
            <w:r w:rsidRPr="000B2390">
              <w:rPr>
                <w:rStyle w:val="a8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007" w:type="dxa"/>
          </w:tcPr>
          <w:p w14:paraId="3D3D2D16" w14:textId="064D8F82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024" w:type="dxa"/>
          </w:tcPr>
          <w:p w14:paraId="6EF78BCB" w14:textId="68872406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095" w:type="dxa"/>
          </w:tcPr>
          <w:p w14:paraId="29BACCAE" w14:textId="10BF3A68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571" w:type="dxa"/>
          </w:tcPr>
          <w:p w14:paraId="37E41CA0" w14:textId="77777777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3D3BADBB" wp14:editId="5F27A339">
                  <wp:extent cx="1024932" cy="1024932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64" cy="102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AF245" w14:textId="66D37461" w:rsidR="000B2390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ลิงค์ย่อ :</w:t>
            </w:r>
            <w:r w:rsidRPr="000B239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 </w:t>
            </w:r>
            <w:hyperlink r:id="rId6" w:tgtFrame="_blank" w:history="1">
              <w:r w:rsidRPr="000B2390">
                <w:rPr>
                  <w:rStyle w:val="a6"/>
                  <w:rFonts w:ascii="TH SarabunPSK" w:hAnsi="TH SarabunPSK" w:cs="TH SarabunPSK" w:hint="cs"/>
                  <w:color w:val="auto"/>
                  <w:sz w:val="32"/>
                  <w:szCs w:val="32"/>
                  <w:shd w:val="clear" w:color="auto" w:fill="FFFFFF"/>
                </w:rPr>
                <w:t>https://shorturl.asia/Gw8qg</w:t>
              </w:r>
            </w:hyperlink>
          </w:p>
        </w:tc>
        <w:tc>
          <w:tcPr>
            <w:tcW w:w="1770" w:type="dxa"/>
          </w:tcPr>
          <w:p w14:paraId="066ED79E" w14:textId="77777777" w:rsidR="000B2390" w:rsidRPr="000B2390" w:rsidRDefault="000B2390" w:rsidP="000B23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 15%</w:t>
            </w:r>
          </w:p>
          <w:p w14:paraId="1C3D30B6" w14:textId="77777777" w:rsidR="007B0674" w:rsidRPr="000B2390" w:rsidRDefault="007B0674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0684DE" w14:textId="77777777" w:rsidR="001301CB" w:rsidRPr="00F30256" w:rsidRDefault="001301CB">
      <w:pPr>
        <w:rPr>
          <w:sz w:val="4"/>
          <w:szCs w:val="4"/>
        </w:rPr>
      </w:pPr>
    </w:p>
    <w:sectPr w:rsidR="001301CB" w:rsidRPr="00F30256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1CB"/>
    <w:rsid w:val="00002B07"/>
    <w:rsid w:val="000B2390"/>
    <w:rsid w:val="000E7EBD"/>
    <w:rsid w:val="001301CB"/>
    <w:rsid w:val="003B70E9"/>
    <w:rsid w:val="005E7507"/>
    <w:rsid w:val="007B0674"/>
    <w:rsid w:val="008E1E1A"/>
    <w:rsid w:val="00924056"/>
    <w:rsid w:val="00983028"/>
    <w:rsid w:val="00B50A61"/>
    <w:rsid w:val="00D6515D"/>
    <w:rsid w:val="00D668D5"/>
    <w:rsid w:val="00DF70E6"/>
    <w:rsid w:val="00E16317"/>
    <w:rsid w:val="00E336AC"/>
    <w:rsid w:val="00EA3D09"/>
    <w:rsid w:val="00EE65F4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A404"/>
  <w15:docId w15:val="{C423F3B3-9278-44E3-A6AB-6838FB7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92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92405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24056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B239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8">
    <w:name w:val="Strong"/>
    <w:basedOn w:val="a0"/>
    <w:uiPriority w:val="22"/>
    <w:qFormat/>
    <w:rsid w:val="000B2390"/>
    <w:rPr>
      <w:b/>
      <w:bCs/>
    </w:rPr>
  </w:style>
  <w:style w:type="paragraph" w:customStyle="1" w:styleId="Style1">
    <w:name w:val="Style1"/>
    <w:basedOn w:val="a"/>
    <w:link w:val="Style1Char"/>
    <w:qFormat/>
    <w:rsid w:val="005E7507"/>
    <w:rPr>
      <w:rFonts w:ascii="TH SarabunPSK" w:hAnsi="TH SarabunPSK" w:cs="TH SarabunPSK"/>
      <w:b/>
      <w:bCs/>
      <w:sz w:val="36"/>
      <w:szCs w:val="36"/>
    </w:rPr>
  </w:style>
  <w:style w:type="character" w:customStyle="1" w:styleId="Style1Char">
    <w:name w:val="Style1 Char"/>
    <w:basedOn w:val="a0"/>
    <w:link w:val="Style1"/>
    <w:rsid w:val="005E7507"/>
    <w:rPr>
      <w:rFonts w:ascii="TH SarabunPSK" w:hAnsi="TH SarabunPSK" w:cs="TH SarabunPS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rturl.asia/Gw8q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2t.bru.ac.th/agricultural/ag01-jutatip_ag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1</cp:revision>
  <cp:lastPrinted>2022-05-06T10:01:00Z</cp:lastPrinted>
  <dcterms:created xsi:type="dcterms:W3CDTF">2022-07-04T04:42:00Z</dcterms:created>
  <dcterms:modified xsi:type="dcterms:W3CDTF">2022-07-06T11:59:00Z</dcterms:modified>
</cp:coreProperties>
</file>