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2A" w:rsidRPr="00E603BC" w:rsidRDefault="007F1E2A" w:rsidP="007F1E2A">
      <w:pPr>
        <w:rPr>
          <w:rFonts w:ascii="TH SarabunPSK" w:hAnsi="TH SarabunPSK" w:cs="TH SarabunPSK"/>
          <w:sz w:val="30"/>
          <w:szCs w:val="30"/>
        </w:rPr>
      </w:pPr>
      <w:r w:rsidRPr="00E603BC">
        <w:rPr>
          <w:rFonts w:ascii="TH SarabunPSK" w:hAnsi="TH SarabunPSK" w:cs="TH SarabunPSK"/>
          <w:noProof/>
          <w:sz w:val="30"/>
          <w:szCs w:val="30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2515760</wp:posOffset>
            </wp:positionH>
            <wp:positionV relativeFrom="paragraph">
              <wp:posOffset>-556591</wp:posOffset>
            </wp:positionV>
            <wp:extent cx="974863" cy="1216549"/>
            <wp:effectExtent l="19050" t="0" r="0" b="0"/>
            <wp:wrapNone/>
            <wp:docPr id="20" name="Picture 11" descr="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95" cy="12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C36" w:rsidRDefault="00BE5C36" w:rsidP="007F1E2A">
      <w:pPr>
        <w:spacing w:before="24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F1E2A" w:rsidRPr="004F3929" w:rsidRDefault="007F1E2A" w:rsidP="007F1E2A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E5C36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แบบเสนอขออนุมัติ</w:t>
      </w:r>
      <w:r w:rsidR="00F8066B" w:rsidRPr="00BE5C3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ประจำปีงบประมาณ </w:t>
      </w:r>
      <w:r w:rsidR="00F8066B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พ.ศ.๒๕</w:t>
      </w:r>
      <w:r w:rsidR="00A96D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</w:t>
      </w:r>
      <w:r w:rsidR="00A96DC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</w:p>
    <w:p w:rsidR="007F1E2A" w:rsidRPr="004F3929" w:rsidRDefault="007F1E2A" w:rsidP="007F1E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สำนักศิลปะและวัฒนธรรม  มหาวิทยาลัยราช</w:t>
      </w:r>
      <w:proofErr w:type="spellStart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ภัฏ</w:t>
      </w:r>
      <w:proofErr w:type="spellEnd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บุรีรัมย์</w:t>
      </w:r>
    </w:p>
    <w:p w:rsidR="007F1E2A" w:rsidRPr="004F3929" w:rsidRDefault="007F1E2A" w:rsidP="007F1E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</w:t>
      </w:r>
    </w:p>
    <w:p w:rsidR="00605C7C" w:rsidRDefault="00605C7C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278BB" w:rsidRPr="00B50364" w:rsidRDefault="007F1E2A" w:rsidP="00C278BB">
      <w:pPr>
        <w:rPr>
          <w:rFonts w:ascii="TH SarabunPSK" w:eastAsia="TH SarabunPSK" w:hAnsi="TH SarabunPSK" w:cs="TH SarabunPSK"/>
          <w:sz w:val="28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๑.  ชื่อโครงการ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: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C278BB" w:rsidRPr="00C8132F">
        <w:rPr>
          <w:rFonts w:ascii="TH SarabunPSK" w:eastAsia="TH SarabunPSK" w:hAnsi="TH SarabunPSK" w:cs="TH SarabunPSK"/>
          <w:sz w:val="32"/>
          <w:szCs w:val="32"/>
          <w:cs/>
        </w:rPr>
        <w:t>โครงการ</w:t>
      </w:r>
      <w:r w:rsidR="00C278BB" w:rsidRPr="00C8132F">
        <w:rPr>
          <w:rFonts w:ascii="TH SarabunPSK" w:eastAsia="TH SarabunPSK" w:hAnsi="TH SarabunPSK" w:cs="TH SarabunPSK" w:hint="cs"/>
          <w:sz w:val="32"/>
          <w:szCs w:val="32"/>
          <w:cs/>
        </w:rPr>
        <w:t>ไหว้ครูดนตรีไทย</w:t>
      </w:r>
    </w:p>
    <w:p w:rsidR="00605C7C" w:rsidRDefault="00605C7C" w:rsidP="00C278B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Default="007F1E2A" w:rsidP="00605C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  หลักการและเหตุผล</w:t>
      </w:r>
    </w:p>
    <w:p w:rsidR="00C8132F" w:rsidRDefault="00C278BB" w:rsidP="002513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813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</w:t>
      </w:r>
      <w:r w:rsidR="00E11B7D" w:rsidRPr="00C813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พิธีไหว้ครูดนตรีไทย ถือว่าได้มีการสืบทอดและกระทำมาทุกปี ซึ่งในพิธีการจัดเตรียมงานอย่างละเอียดครบถ้วนและยิ่งใหญ่สืบต่อมาแต่โบราณ ในด้านศิลปะดนตรีไทย “ครู”</w:t>
      </w:r>
      <w:r w:rsidR="002513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11B7D" w:rsidRPr="00C813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ย่อมเป็นศูนย์รวมจิตใจของ</w:t>
      </w:r>
      <w:r w:rsidR="002513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="00E11B7D" w:rsidRPr="00C813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ผู้บรรเลงและขับร้องทั้งมวล ก่อนการบรรเลงทุกครั้ง นักดนตรีไทยจะต้องไหว</w:t>
      </w:r>
      <w:r w:rsidR="008E3605" w:rsidRPr="00C813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้ครู เพราะครูเป็</w:t>
      </w:r>
      <w:r w:rsidR="00E11B7D" w:rsidRPr="00C813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นผู้ที่ควรแก่การกราบไหว้ การได้ระลึกถึงและคารวะทั้งด</w:t>
      </w:r>
      <w:r w:rsidR="008E3605" w:rsidRPr="00C813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้วยปฏิบัติบูชา ย่อมเป็นดั่งอุดม</w:t>
      </w:r>
      <w:r w:rsidR="00E11B7D" w:rsidRPr="00C813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มงคล แม้สิ้นสุดการบรรเลง นักดนตรีไทยก็ต้องไหว้ครู ครูคือกำลังใจ ครูคือผู้ประสิทธิ์ประสาทสรรพวิชาทั้งมวล ด้วยเมตตาคุณ</w:t>
      </w:r>
    </w:p>
    <w:p w:rsidR="008E3605" w:rsidRPr="00C8132F" w:rsidRDefault="00E11B7D" w:rsidP="002513D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13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ดังนั้น</w:t>
      </w:r>
      <w:r w:rsidR="008E3605" w:rsidRPr="00C813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สำนักศิลปะและวัฒนธรรมจึงกำหนดจัดโครงการไหว้ครูดนตรีไทย เพื่อให้</w:t>
      </w:r>
      <w:r w:rsidR="008E3605" w:rsidRPr="00C8132F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2513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605" w:rsidRPr="00C8132F">
        <w:rPr>
          <w:rFonts w:ascii="TH SarabunPSK" w:hAnsi="TH SarabunPSK" w:cs="TH SarabunPSK"/>
          <w:sz w:val="32"/>
          <w:szCs w:val="32"/>
          <w:cs/>
        </w:rPr>
        <w:t>นักศึกษาอาจารย์</w:t>
      </w:r>
      <w:r w:rsidR="002513D1">
        <w:rPr>
          <w:rFonts w:ascii="TH SarabunPSK" w:hAnsi="TH SarabunPSK" w:cs="TH SarabunPSK"/>
          <w:sz w:val="32"/>
          <w:szCs w:val="32"/>
        </w:rPr>
        <w:t xml:space="preserve"> </w:t>
      </w:r>
      <w:r w:rsidR="008E3605" w:rsidRPr="00C8132F">
        <w:rPr>
          <w:rFonts w:ascii="TH SarabunPSK" w:hAnsi="TH SarabunPSK" w:cs="TH SarabunPSK"/>
          <w:sz w:val="32"/>
          <w:szCs w:val="32"/>
          <w:cs/>
        </w:rPr>
        <w:t>เยาวชน</w:t>
      </w:r>
      <w:r w:rsidR="008E3605" w:rsidRPr="00C8132F">
        <w:rPr>
          <w:rFonts w:ascii="TH SarabunPSK" w:eastAsia="Calibri" w:hAnsi="TH SarabunPSK" w:cs="TH SarabunPSK" w:hint="cs"/>
          <w:sz w:val="32"/>
          <w:szCs w:val="32"/>
          <w:cs/>
        </w:rPr>
        <w:t>ประชาชนทั่วไปได้รำลึกถึงพระคุณครูและได้รับการฝากตัวเป็นศิษย์อย่างถูกต้องตามจารีตประเพณี พร้อมทั้งให้หน่วยงานภายนอกได้มีส่วนร่วมในกิจกรรมอันดีด้านการส่งเสริมและเผยแพร่ศิลปะและวัฒนธรรม อันเป็นส่วนหนึ่งในการอนุรักษ์ศิลปะและวัฒ</w:t>
      </w:r>
      <w:r w:rsidR="00C8132F">
        <w:rPr>
          <w:rFonts w:ascii="TH SarabunPSK" w:eastAsia="Calibri" w:hAnsi="TH SarabunPSK" w:cs="TH SarabunPSK" w:hint="cs"/>
          <w:sz w:val="32"/>
          <w:szCs w:val="32"/>
          <w:cs/>
        </w:rPr>
        <w:t>นธรรม โดยกำหนดจัดกิจกรรมใน</w:t>
      </w:r>
      <w:r w:rsidR="008E3605" w:rsidRPr="00C8132F">
        <w:rPr>
          <w:rFonts w:ascii="TH SarabunPSK" w:hAnsi="TH SarabunPSK" w:cs="TH SarabunPSK" w:hint="cs"/>
          <w:sz w:val="32"/>
          <w:szCs w:val="32"/>
          <w:cs/>
        </w:rPr>
        <w:t xml:space="preserve">วันที่ ๒๙ </w:t>
      </w:r>
      <w:r w:rsidR="008E3605" w:rsidRPr="00C8132F">
        <w:rPr>
          <w:rFonts w:ascii="TH SarabunPSK" w:hAnsi="TH SarabunPSK" w:cs="TH SarabunPSK"/>
          <w:sz w:val="32"/>
          <w:szCs w:val="32"/>
          <w:cs/>
        </w:rPr>
        <w:t>–</w:t>
      </w:r>
      <w:r w:rsidR="008E3605" w:rsidRPr="00C8132F">
        <w:rPr>
          <w:rFonts w:ascii="TH SarabunPSK" w:hAnsi="TH SarabunPSK" w:cs="TH SarabunPSK" w:hint="cs"/>
          <w:sz w:val="32"/>
          <w:szCs w:val="32"/>
          <w:cs/>
        </w:rPr>
        <w:t xml:space="preserve"> ๓๐ มิถุนายน ๒๕๖๒  ณ </w:t>
      </w:r>
      <w:r w:rsidR="008E3605" w:rsidRPr="00C8132F">
        <w:rPr>
          <w:rFonts w:ascii="TH SarabunIT๙" w:hAnsi="TH SarabunIT๙" w:cs="TH SarabunIT๙" w:hint="cs"/>
          <w:sz w:val="32"/>
          <w:szCs w:val="32"/>
          <w:cs/>
        </w:rPr>
        <w:t>หอประชุมวิชชา</w:t>
      </w:r>
      <w:proofErr w:type="spellStart"/>
      <w:r w:rsidR="008E3605" w:rsidRPr="00C8132F">
        <w:rPr>
          <w:rFonts w:ascii="TH SarabunIT๙" w:hAnsi="TH SarabunIT๙" w:cs="TH SarabunIT๙" w:hint="cs"/>
          <w:sz w:val="32"/>
          <w:szCs w:val="32"/>
          <w:cs/>
        </w:rPr>
        <w:t>อัต</w:t>
      </w:r>
      <w:proofErr w:type="spellEnd"/>
      <w:r w:rsidR="008E3605" w:rsidRPr="00C8132F">
        <w:rPr>
          <w:rFonts w:ascii="TH SarabunIT๙" w:hAnsi="TH SarabunIT๙" w:cs="TH SarabunIT๙" w:hint="cs"/>
          <w:sz w:val="32"/>
          <w:szCs w:val="32"/>
          <w:cs/>
        </w:rPr>
        <w:t>ศาสตร์ มหาวิทยาลัยราช</w:t>
      </w:r>
      <w:proofErr w:type="spellStart"/>
      <w:r w:rsidR="008E3605" w:rsidRPr="00C8132F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8E3605" w:rsidRPr="00C8132F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</w:p>
    <w:p w:rsidR="00E11B7D" w:rsidRPr="00C278BB" w:rsidRDefault="008E3605" w:rsidP="00605C7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7F1E2A" w:rsidRPr="004F3929" w:rsidRDefault="007F1E2A" w:rsidP="007F1E2A">
      <w:pPr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  วัตถุประสงค์</w:t>
      </w: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๓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วัตถุประสงค์ของโครงการ</w:t>
      </w:r>
    </w:p>
    <w:p w:rsidR="002513D1" w:rsidRDefault="008E3605" w:rsidP="008E3605">
      <w:pPr>
        <w:ind w:left="720" w:firstLine="284"/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๓.๑.๑</w:t>
      </w:r>
      <w:r w:rsidRPr="00AD7618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AD761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D7618">
        <w:rPr>
          <w:rFonts w:ascii="TH SarabunPSK" w:hAnsi="TH SarabunPSK" w:cs="TH SarabunPSK" w:hint="cs"/>
          <w:sz w:val="30"/>
          <w:szCs w:val="30"/>
          <w:cs/>
        </w:rPr>
        <w:t>เพื่อให้</w:t>
      </w:r>
      <w:r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Pr="00AD7618">
        <w:rPr>
          <w:rFonts w:ascii="TH SarabunPSK" w:hAnsi="TH SarabunPSK" w:cs="TH SarabunPSK" w:hint="cs"/>
          <w:sz w:val="30"/>
          <w:szCs w:val="30"/>
          <w:cs/>
        </w:rPr>
        <w:t>เยาวชน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และประชาชนทั่วไปได้เข้าร่วมพิธีไหว้ครูและแสดงความเคารพ </w:t>
      </w:r>
      <w:r w:rsidR="002513D1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</w:p>
    <w:p w:rsidR="008E3605" w:rsidRDefault="002513D1" w:rsidP="002513D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8E3605">
        <w:rPr>
          <w:rFonts w:ascii="TH SarabunPSK" w:hAnsi="TH SarabunPSK" w:cs="TH SarabunPSK" w:hint="cs"/>
          <w:sz w:val="30"/>
          <w:szCs w:val="30"/>
          <w:cs/>
        </w:rPr>
        <w:t>มอบตัวเป็นศิษย์ตามแบบประเพณีโบราณ</w:t>
      </w:r>
    </w:p>
    <w:p w:rsidR="008E3605" w:rsidRPr="00AD7618" w:rsidRDefault="008E3605" w:rsidP="008E3605">
      <w:pPr>
        <w:ind w:left="284"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๓.๑.</w:t>
      </w:r>
      <w:r>
        <w:rPr>
          <w:rFonts w:ascii="TH SarabunPSK" w:hAnsi="TH SarabunPSK" w:cs="TH SarabunPSK" w:hint="cs"/>
          <w:sz w:val="30"/>
          <w:szCs w:val="30"/>
          <w:cs/>
        </w:rPr>
        <w:t>๒) เพื่อให้นักศึกษาได้พัฒนาทางด้านคุณธรรมและจริยธรรมตามแบบประเพณีไทย รวมทั้งมีการบูร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ณา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การด้านการเรียนการสอนรายวิชาไหว้ครูดนตรีไทยของสาขาวิชาดนตรีศึกษา</w:t>
      </w:r>
    </w:p>
    <w:p w:rsidR="008E3605" w:rsidRPr="00850C54" w:rsidRDefault="008E3605" w:rsidP="008E3605">
      <w:pPr>
        <w:ind w:left="284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๓.๑.๓</w:t>
      </w:r>
      <w:r w:rsidRPr="00AD7618">
        <w:rPr>
          <w:rFonts w:ascii="TH SarabunIT๙" w:hAnsi="TH SarabunIT๙" w:cs="TH SarabunIT๙" w:hint="cs"/>
          <w:sz w:val="30"/>
          <w:szCs w:val="30"/>
          <w:cs/>
        </w:rPr>
        <w:t xml:space="preserve">) </w:t>
      </w:r>
      <w:r w:rsidRPr="00AD7618">
        <w:rPr>
          <w:rFonts w:ascii="TH SarabunPSK" w:hAnsi="TH SarabunPSK" w:cs="TH SarabunPSK"/>
          <w:sz w:val="30"/>
          <w:szCs w:val="30"/>
          <w:cs/>
        </w:rPr>
        <w:t>เพื่อเป็นการส่งเสริมการสร้างความสามัคคีและความเป็นน้ำหนึ่งใจเดียวกันของ</w:t>
      </w:r>
      <w:r w:rsidR="008A4745">
        <w:rPr>
          <w:rFonts w:ascii="TH SarabunPSK" w:hAnsi="TH SarabunPSK" w:cs="TH SarabunPSK" w:hint="cs"/>
          <w:sz w:val="30"/>
          <w:szCs w:val="30"/>
          <w:cs/>
        </w:rPr>
        <w:t>นักเรียน</w:t>
      </w:r>
      <w:r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Pr="00AD7618">
        <w:rPr>
          <w:rFonts w:ascii="TH SarabunPSK" w:hAnsi="TH SarabunPSK" w:cs="TH SarabunPSK"/>
          <w:sz w:val="30"/>
          <w:szCs w:val="30"/>
          <w:cs/>
        </w:rPr>
        <w:t>เยาวชน</w:t>
      </w:r>
      <w:r w:rsidRPr="00AD7618">
        <w:rPr>
          <w:rFonts w:ascii="TH SarabunPSK" w:hAnsi="TH SarabunPSK" w:cs="TH SarabunPSK" w:hint="cs"/>
          <w:sz w:val="30"/>
          <w:szCs w:val="30"/>
          <w:cs/>
        </w:rPr>
        <w:t>และประชาชนทั่วไป</w:t>
      </w:r>
    </w:p>
    <w:p w:rsidR="008E3605" w:rsidRPr="004510A2" w:rsidRDefault="008E3605" w:rsidP="008E3605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IT๙" w:hAnsi="TH SarabunIT๙" w:cs="TH SarabunIT๙"/>
          <w:sz w:val="30"/>
          <w:szCs w:val="30"/>
        </w:rPr>
      </w:pPr>
      <w:r w:rsidRPr="004510A2"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๓.๑.๔</w:t>
      </w:r>
      <w:r w:rsidRPr="004510A2">
        <w:rPr>
          <w:rFonts w:ascii="TH SarabunIT๙" w:hAnsi="TH SarabunIT๙" w:cs="TH SarabunIT๙" w:hint="cs"/>
          <w:sz w:val="30"/>
          <w:szCs w:val="30"/>
          <w:cs/>
        </w:rPr>
        <w:t>)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เพื่อสนอง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กิจของมหาวิทยาลัยในการท</w:t>
      </w:r>
      <w:r w:rsidR="002513D1">
        <w:rPr>
          <w:rFonts w:ascii="TH SarabunIT๙" w:hAnsi="TH SarabunIT๙" w:cs="TH SarabunIT๙" w:hint="cs"/>
          <w:sz w:val="30"/>
          <w:szCs w:val="30"/>
          <w:cs/>
        </w:rPr>
        <w:t>ำ</w:t>
      </w:r>
      <w:r>
        <w:rPr>
          <w:rFonts w:ascii="TH SarabunIT๙" w:hAnsi="TH SarabunIT๙" w:cs="TH SarabunIT๙" w:hint="cs"/>
          <w:sz w:val="30"/>
          <w:szCs w:val="30"/>
          <w:cs/>
        </w:rPr>
        <w:t>นุบำรุงศิลปวัฒนธรรม</w:t>
      </w:r>
    </w:p>
    <w:p w:rsidR="008E3605" w:rsidRDefault="008E3605" w:rsidP="008E3605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IT๙" w:hAnsi="TH SarabunIT๙" w:cs="TH SarabunIT๙"/>
          <w:b/>
          <w:bCs/>
          <w:sz w:val="30"/>
          <w:szCs w:val="30"/>
        </w:rPr>
      </w:pPr>
    </w:p>
    <w:p w:rsidR="006D2D8A" w:rsidRPr="008E3605" w:rsidRDefault="006D2D8A" w:rsidP="008E3605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วัตถุประสงค์ของการบูร</w:t>
      </w:r>
      <w:proofErr w:type="spellStart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การโครงการ</w:t>
      </w:r>
    </w:p>
    <w:p w:rsidR="00814EE0" w:rsidRDefault="006D2D8A" w:rsidP="00696B97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96B9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เพื่อตอบตัวชี้วัดระดับมหาวิทยาลัย องค์ประกอบที่ ๔ (๔.๑)  </w:t>
      </w: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๔.  ตัวชี้วัดความสำเร็จ</w:t>
      </w:r>
    </w:p>
    <w:p w:rsidR="007F1E2A" w:rsidRPr="004F3929" w:rsidRDefault="007F1E2A" w:rsidP="007F1E2A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ตัวชี้วัดความสำเร็จของของโครงการ</w:t>
      </w:r>
    </w:p>
    <w:p w:rsidR="007F1E2A" w:rsidRPr="004F3929" w:rsidRDefault="007F1E2A" w:rsidP="007F1E2A">
      <w:pPr>
        <w:ind w:firstLine="79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เชิงปริมาณ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</w:p>
    <w:p w:rsidR="00BE5C36" w:rsidRPr="004F3929" w:rsidRDefault="007F1E2A" w:rsidP="007F1E2A">
      <w:pPr>
        <w:ind w:left="642" w:firstLine="79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="00E07E9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จำนวนบุคลากรที่เข้าร่วมโครงการ </w:t>
      </w:r>
      <w:r w:rsidR="0097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๐๐    คน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814C53" w:rsidRDefault="007F1E2A" w:rsidP="00EF343E">
      <w:pPr>
        <w:ind w:left="642" w:firstLine="79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๒) ผลความพึงพอใจร้อยละ </w:t>
      </w:r>
      <w:r w:rsidR="009722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๐</w:t>
      </w:r>
    </w:p>
    <w:p w:rsidR="00EF343E" w:rsidRPr="00EF343E" w:rsidRDefault="00EF343E" w:rsidP="00EF343E">
      <w:pPr>
        <w:ind w:left="642" w:firstLine="798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4745" w:rsidRDefault="007F1E2A" w:rsidP="006D2D8A">
      <w:pPr>
        <w:rPr>
          <w:rFonts w:ascii="TH SarabunPSK" w:eastAsia="Calibri" w:hAnsi="TH SarabunPSK" w:cs="TH SarabunPSK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กลุ่มเป้าหมาย/ผู้เข้าร่วมโครงการ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72289">
        <w:rPr>
          <w:rFonts w:ascii="TH SarabunPSK" w:hAnsi="TH SarabunPSK" w:cs="TH SarabunPSK" w:hint="cs"/>
          <w:sz w:val="32"/>
          <w:szCs w:val="32"/>
          <w:cs/>
        </w:rPr>
        <w:t xml:space="preserve">นักเรียน  </w:t>
      </w:r>
      <w:r w:rsidR="008A4745" w:rsidRPr="00DF7B8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9722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4745" w:rsidRPr="00DF7B80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9722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4745" w:rsidRPr="00DF7B80">
        <w:rPr>
          <w:rFonts w:ascii="TH SarabunPSK" w:hAnsi="TH SarabunPSK" w:cs="TH SarabunPSK"/>
          <w:sz w:val="32"/>
          <w:szCs w:val="32"/>
          <w:cs/>
        </w:rPr>
        <w:t>เยาวชน</w:t>
      </w:r>
      <w:r w:rsidR="008A4745">
        <w:rPr>
          <w:rFonts w:ascii="TH SarabunPSK" w:eastAsia="Calibri" w:hAnsi="TH SarabunPSK" w:cs="TH SarabunPSK" w:hint="cs"/>
          <w:sz w:val="32"/>
          <w:szCs w:val="32"/>
          <w:cs/>
        </w:rPr>
        <w:t>ประชาชนทั่วไป</w:t>
      </w:r>
    </w:p>
    <w:p w:rsidR="007E4051" w:rsidRDefault="007E4051" w:rsidP="007E4051">
      <w:pPr>
        <w:rPr>
          <w:rFonts w:ascii="TH SarabunPSK" w:eastAsia="Calibri" w:hAnsi="TH SarabunPSK" w:cs="TH SarabunPSK"/>
          <w:sz w:val="32"/>
          <w:szCs w:val="32"/>
        </w:rPr>
      </w:pPr>
    </w:p>
    <w:p w:rsidR="00814C53" w:rsidRDefault="007F1E2A" w:rsidP="006D2D8A">
      <w:pPr>
        <w:rPr>
          <w:rFonts w:ascii="TH SarabunPSK" w:hAnsi="TH SarabunPSK" w:cs="TH SarabunPSK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๖.  ระยะเวลาดำเนินโครงการ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EB1FF0">
        <w:rPr>
          <w:rFonts w:ascii="TH SarabunPSK" w:hAnsi="TH SarabunPSK" w:cs="TH SarabunPSK" w:hint="cs"/>
          <w:sz w:val="32"/>
          <w:szCs w:val="32"/>
          <w:cs/>
        </w:rPr>
        <w:t xml:space="preserve">วันที่ ๒๙ </w:t>
      </w:r>
      <w:r w:rsidR="00EB1FF0">
        <w:rPr>
          <w:rFonts w:ascii="TH SarabunPSK" w:hAnsi="TH SarabunPSK" w:cs="TH SarabunPSK"/>
          <w:sz w:val="32"/>
          <w:szCs w:val="32"/>
          <w:cs/>
        </w:rPr>
        <w:t>–</w:t>
      </w:r>
      <w:r w:rsidR="00EB1FF0">
        <w:rPr>
          <w:rFonts w:ascii="TH SarabunPSK" w:hAnsi="TH SarabunPSK" w:cs="TH SarabunPSK" w:hint="cs"/>
          <w:sz w:val="32"/>
          <w:szCs w:val="32"/>
          <w:cs/>
        </w:rPr>
        <w:t xml:space="preserve"> ๓๐ มิถุนายน </w:t>
      </w:r>
      <w:r w:rsidR="008A4745">
        <w:rPr>
          <w:rFonts w:ascii="TH SarabunPSK" w:hAnsi="TH SarabunPSK" w:cs="TH SarabunPSK" w:hint="cs"/>
          <w:sz w:val="32"/>
          <w:szCs w:val="32"/>
          <w:cs/>
        </w:rPr>
        <w:t>๒๕๖๒</w:t>
      </w:r>
    </w:p>
    <w:p w:rsidR="007E4051" w:rsidRPr="004F3929" w:rsidRDefault="007E4051" w:rsidP="006D2D8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Default="007F1E2A" w:rsidP="007E405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๗.  สถานที่ดำเนินโครงการ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หอประชุ</w:t>
      </w:r>
      <w:r w:rsidR="00E73F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วิชชา</w:t>
      </w:r>
      <w:proofErr w:type="spellStart"/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</w:t>
      </w:r>
      <w:proofErr w:type="spellEnd"/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ศาสตร์ 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="002A61C0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52C4E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7E4051" w:rsidRPr="004F3929" w:rsidRDefault="007E4051" w:rsidP="007E405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52C4E" w:rsidRDefault="007F1E2A" w:rsidP="006D2D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๘.  งบประมาณ   </w:t>
      </w:r>
      <w:r w:rsidRPr="00EB1F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 </w:t>
      </w:r>
      <w:r w:rsidR="00EB1FF0" w:rsidRPr="00EB1FF0">
        <w:rPr>
          <w:rFonts w:ascii="TH SarabunPSK" w:hAnsi="TH SarabunPSK" w:cs="TH SarabunPSK" w:hint="cs"/>
          <w:sz w:val="32"/>
          <w:szCs w:val="32"/>
          <w:cs/>
        </w:rPr>
        <w:t>โครงการที่</w:t>
      </w:r>
      <w:r w:rsidR="00EB1FF0" w:rsidRPr="00EB1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เผยแพร่ในประเทศ โครงการไหว้ครูดนตรีไทย จำนวน ๒๐</w:t>
      </w:r>
      <w:r w:rsidR="00EB1FF0" w:rsidRPr="00EB1FF0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EB1FF0" w:rsidRPr="00EB1F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๐๐๐ (สองหมื่นบาทถ้วน) รหัสโครงการ ๖๒-๐๕-๐๑๐๑ </w:t>
      </w:r>
      <w:r w:rsidRPr="00EB1F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D5B67" w:rsidRPr="00EB1FF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B1FF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รายละเอียดดังนี้</w:t>
      </w:r>
    </w:p>
    <w:p w:rsidR="00EB1FF0" w:rsidRDefault="00EB1FF0" w:rsidP="006D2D8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7"/>
        <w:tblW w:w="93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2"/>
        <w:gridCol w:w="5568"/>
        <w:gridCol w:w="2258"/>
      </w:tblGrid>
      <w:tr w:rsidR="00EB1FF0" w:rsidTr="00660722">
        <w:trPr>
          <w:trHeight w:val="614"/>
        </w:trPr>
        <w:tc>
          <w:tcPr>
            <w:tcW w:w="1542" w:type="dxa"/>
          </w:tcPr>
          <w:p w:rsidR="00EB1FF0" w:rsidRPr="009F1FBB" w:rsidRDefault="00EB1FF0" w:rsidP="0066072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1FBB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หมวดงบประมาณรายจ่าย</w:t>
            </w:r>
          </w:p>
        </w:tc>
        <w:tc>
          <w:tcPr>
            <w:tcW w:w="5568" w:type="dxa"/>
          </w:tcPr>
          <w:p w:rsidR="00EB1FF0" w:rsidRPr="009F1FBB" w:rsidRDefault="00EB1FF0" w:rsidP="0066072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1FBB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2258" w:type="dxa"/>
          </w:tcPr>
          <w:p w:rsidR="00EB1FF0" w:rsidRPr="009F1FBB" w:rsidRDefault="00EB1FF0" w:rsidP="0066072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F1FBB">
              <w:rPr>
                <w:rFonts w:ascii="TH SarabunPSK" w:hAnsi="TH SarabunPSK" w:cs="TH SarabunPSK" w:hint="cs"/>
                <w:sz w:val="28"/>
                <w:szCs w:val="28"/>
                <w:cs/>
              </w:rPr>
              <w:t>งบประมาณ</w:t>
            </w:r>
          </w:p>
          <w:p w:rsidR="00EB1FF0" w:rsidRPr="009F1FBB" w:rsidRDefault="00EB1FF0" w:rsidP="00660722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F1FBB">
              <w:rPr>
                <w:rFonts w:ascii="TH SarabunPSK" w:hAnsi="TH SarabunPSK" w:cs="TH SarabunPSK" w:hint="cs"/>
                <w:sz w:val="28"/>
                <w:szCs w:val="28"/>
                <w:cs/>
              </w:rPr>
              <w:t>(บาท)</w:t>
            </w:r>
          </w:p>
        </w:tc>
      </w:tr>
      <w:tr w:rsidR="00EB1FF0" w:rsidRPr="0014186E" w:rsidTr="00660722">
        <w:trPr>
          <w:trHeight w:val="534"/>
        </w:trPr>
        <w:tc>
          <w:tcPr>
            <w:tcW w:w="1542" w:type="dxa"/>
          </w:tcPr>
          <w:p w:rsidR="00EB1FF0" w:rsidRPr="009F1FBB" w:rsidRDefault="00EB1FF0" w:rsidP="00660722">
            <w:pPr>
              <w:tabs>
                <w:tab w:val="left" w:pos="56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F1FB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ค่าวัสดุอุ</w:t>
            </w:r>
            <w:r w:rsidR="00972289"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 w:rsidRPr="009F1FBB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กรณ์</w:t>
            </w:r>
          </w:p>
        </w:tc>
        <w:tc>
          <w:tcPr>
            <w:tcW w:w="5568" w:type="dxa"/>
          </w:tcPr>
          <w:p w:rsidR="00EB1FF0" w:rsidRDefault="00185983" w:rsidP="00660722">
            <w:pPr>
              <w:snapToGrid w:val="0"/>
              <w:spacing w:line="276" w:lineRule="auto"/>
              <w:ind w:right="38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EB1FF0" w:rsidRPr="00B64558">
              <w:rPr>
                <w:rFonts w:ascii="TH SarabunPSK" w:hAnsi="TH SarabunPSK" w:cs="TH SarabunPSK" w:hint="cs"/>
                <w:sz w:val="28"/>
                <w:szCs w:val="28"/>
                <w:cs/>
              </w:rPr>
              <w:t>ขัน</w:t>
            </w:r>
            <w:r w:rsidR="00AA54A7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</w:t>
            </w:r>
            <w:r w:rsidR="00972289">
              <w:rPr>
                <w:rFonts w:ascii="TH SarabunPSK" w:hAnsi="TH SarabunPSK" w:cs="TH SarabunPSK" w:hint="cs"/>
                <w:sz w:val="28"/>
                <w:szCs w:val="28"/>
                <w:cs/>
              </w:rPr>
              <w:t>อลู</w:t>
            </w:r>
            <w:r w:rsidR="005E54F0">
              <w:rPr>
                <w:rFonts w:ascii="TH SarabunPSK" w:hAnsi="TH SarabunPSK" w:cs="TH SarabunPSK" w:hint="cs"/>
                <w:sz w:val="28"/>
                <w:szCs w:val="28"/>
                <w:cs/>
              </w:rPr>
              <w:t>มิเนียมลายไทย</w:t>
            </w:r>
            <w:r w:rsidR="00AA54A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AA54A7">
              <w:rPr>
                <w:rFonts w:ascii="TH SarabunPSK" w:hAnsi="TH SarabunPSK" w:cs="TH SarabunPSK" w:hint="cs"/>
                <w:sz w:val="28"/>
                <w:szCs w:val="28"/>
                <w:cs/>
              </w:rPr>
              <w:t>๐๐ ใบๆ ละ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="00AA54A7">
              <w:rPr>
                <w:rFonts w:ascii="TH SarabunPSK" w:hAnsi="TH SarabunPSK" w:cs="TH SarabunPSK" w:hint="cs"/>
                <w:sz w:val="28"/>
                <w:szCs w:val="28"/>
                <w:cs/>
              </w:rPr>
              <w:t>๐ บาท</w:t>
            </w:r>
          </w:p>
          <w:p w:rsidR="00185983" w:rsidRDefault="00185983" w:rsidP="00660722">
            <w:pPr>
              <w:snapToGrid w:val="0"/>
              <w:spacing w:line="276" w:lineRule="auto"/>
              <w:ind w:right="38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ผ้าต่วนสีขาว ๒ ไม้</w:t>
            </w:r>
          </w:p>
          <w:p w:rsidR="00185983" w:rsidRDefault="00185983" w:rsidP="00660722">
            <w:pPr>
              <w:snapToGrid w:val="0"/>
              <w:spacing w:line="276" w:lineRule="auto"/>
              <w:ind w:right="38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ผ้า</w:t>
            </w:r>
            <w:r w:rsidR="00E92229">
              <w:rPr>
                <w:rFonts w:ascii="TH SarabunPSK" w:hAnsi="TH SarabunPSK" w:cs="TH SarabunPSK" w:hint="cs"/>
                <w:sz w:val="28"/>
                <w:szCs w:val="28"/>
                <w:cs/>
              </w:rPr>
              <w:t>ขนหนู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๑๐๐ ผืนๆ ละ ๑๐ บาท</w:t>
            </w:r>
          </w:p>
          <w:p w:rsidR="00FC1F60" w:rsidRDefault="00E92229" w:rsidP="00660722">
            <w:pPr>
              <w:snapToGrid w:val="0"/>
              <w:spacing w:line="276" w:lineRule="auto"/>
              <w:ind w:right="384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ลวด  ๒ มัดๆ ละ ๑๕๐ บาท</w:t>
            </w:r>
          </w:p>
          <w:p w:rsidR="00E92229" w:rsidRPr="00B64558" w:rsidRDefault="00E92229" w:rsidP="00660722">
            <w:pPr>
              <w:snapToGrid w:val="0"/>
              <w:spacing w:line="276" w:lineRule="auto"/>
              <w:ind w:right="384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โฟม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t>½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๔ แผ่นๆ ละ ๒๓๐ บาท</w:t>
            </w:r>
          </w:p>
          <w:p w:rsidR="00EB1FF0" w:rsidRPr="00B64558" w:rsidRDefault="00EB1FF0" w:rsidP="00660722">
            <w:pPr>
              <w:snapToGrid w:val="0"/>
              <w:spacing w:line="276" w:lineRule="auto"/>
              <w:ind w:right="38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58" w:type="dxa"/>
          </w:tcPr>
          <w:p w:rsidR="00EB1FF0" w:rsidRDefault="00185983" w:rsidP="00185983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๑๔</w:t>
            </w:r>
            <w:r w:rsidR="00AA54A7" w:rsidRPr="00972289">
              <w:rPr>
                <w:rFonts w:ascii="TH SarabunPSK" w:hAnsi="TH SarabunPSK" w:cs="TH SarabunPSK"/>
                <w:color w:val="auto"/>
                <w:sz w:val="28"/>
                <w:szCs w:val="28"/>
              </w:rPr>
              <w:t>,</w:t>
            </w:r>
            <w:r w:rsidR="00AA54A7" w:rsidRPr="00972289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๐๐๐</w:t>
            </w:r>
          </w:p>
          <w:p w:rsidR="00185983" w:rsidRDefault="00E92229" w:rsidP="00185983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๓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๗๘๐</w:t>
            </w:r>
          </w:p>
          <w:p w:rsidR="00185983" w:rsidRDefault="00185983" w:rsidP="00185983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๑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๐๐๐</w:t>
            </w:r>
          </w:p>
          <w:p w:rsidR="00FC1F60" w:rsidRDefault="00E92229" w:rsidP="00185983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๓๐๐</w:t>
            </w:r>
          </w:p>
          <w:p w:rsidR="00E92229" w:rsidRPr="00972289" w:rsidRDefault="00E92229" w:rsidP="00185983">
            <w:pPr>
              <w:snapToGrid w:val="0"/>
              <w:spacing w:line="276" w:lineRule="auto"/>
              <w:jc w:val="center"/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๙๒๐</w:t>
            </w:r>
            <w:bookmarkStart w:id="0" w:name="_GoBack"/>
            <w:bookmarkEnd w:id="0"/>
          </w:p>
        </w:tc>
      </w:tr>
      <w:tr w:rsidR="00EB1FF0" w:rsidTr="00660722">
        <w:trPr>
          <w:trHeight w:val="345"/>
        </w:trPr>
        <w:tc>
          <w:tcPr>
            <w:tcW w:w="1542" w:type="dxa"/>
          </w:tcPr>
          <w:p w:rsidR="00EB1FF0" w:rsidRPr="009F1FBB" w:rsidRDefault="00EB1FF0" w:rsidP="00660722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F1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5568" w:type="dxa"/>
          </w:tcPr>
          <w:p w:rsidR="00EB1FF0" w:rsidRPr="00972289" w:rsidRDefault="00972289" w:rsidP="00972289">
            <w:pPr>
              <w:snapToGrid w:val="0"/>
              <w:spacing w:line="276" w:lineRule="auto"/>
              <w:ind w:right="38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7228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(สองหมื่นบาทถ้วน)</w:t>
            </w:r>
          </w:p>
        </w:tc>
        <w:tc>
          <w:tcPr>
            <w:tcW w:w="2258" w:type="dxa"/>
          </w:tcPr>
          <w:p w:rsidR="00EB1FF0" w:rsidRPr="00972289" w:rsidRDefault="00EB1FF0" w:rsidP="00660722">
            <w:pPr>
              <w:snapToGri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972289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๒๐</w:t>
            </w:r>
            <w:r w:rsidRPr="00972289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,</w:t>
            </w:r>
            <w:r w:rsidRPr="00972289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๐๐๐</w:t>
            </w:r>
          </w:p>
        </w:tc>
      </w:tr>
    </w:tbl>
    <w:p w:rsidR="00752C4E" w:rsidRPr="004F3929" w:rsidRDefault="00752C4E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Default="00043798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แผนการดำเนินงาน</w:t>
      </w:r>
    </w:p>
    <w:p w:rsidR="007E4051" w:rsidRPr="004F3929" w:rsidRDefault="007E4051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930"/>
        <w:gridCol w:w="468"/>
        <w:gridCol w:w="471"/>
        <w:gridCol w:w="465"/>
        <w:gridCol w:w="473"/>
        <w:gridCol w:w="472"/>
        <w:gridCol w:w="468"/>
        <w:gridCol w:w="481"/>
        <w:gridCol w:w="472"/>
        <w:gridCol w:w="467"/>
        <w:gridCol w:w="467"/>
        <w:gridCol w:w="468"/>
        <w:gridCol w:w="466"/>
      </w:tblGrid>
      <w:tr w:rsidR="006D2D8A" w:rsidRPr="004F3929" w:rsidTr="006D2D8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5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F8066B" w:rsidP="00F8066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 (ปีงบประมาณ พ.ศ. ๒</w:t>
            </w:r>
            <w:r w:rsidR="00696B97"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  <w:r w:rsidR="00330F92"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๖</w:t>
            </w:r>
            <w:r w:rsidR="00EF343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D1815" w:rsidRPr="004F3929" w:rsidTr="008E36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15" w:rsidRPr="004F3929" w:rsidRDefault="008D18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815" w:rsidRPr="004F3929" w:rsidRDefault="008D18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D1815" w:rsidRPr="004F3929" w:rsidRDefault="008D1815" w:rsidP="008D1815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๒๕๖</w:t>
            </w:r>
            <w:r w:rsidR="00280E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</w:tr>
      <w:tr w:rsidR="006D2D8A" w:rsidRPr="004F3929" w:rsidTr="006D2D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8A" w:rsidRPr="004F3929" w:rsidRDefault="006D2D8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8D1815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="006D2D8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.ค.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8D1815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</w:t>
            </w:r>
            <w:r w:rsidR="006D2D8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8D1815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6D2D8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.ค.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8D1815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6D2D8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8D1815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</w:t>
            </w:r>
            <w:r w:rsidR="006D2D8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8D1815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6D2D8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8D1815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</w:t>
            </w:r>
            <w:r w:rsidR="006D2D8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8D1815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</w:t>
            </w:r>
            <w:r w:rsidR="006D2D8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.ค.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8D1815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 w:rsidR="006D2D8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.ย.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8D1815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</w:t>
            </w:r>
            <w:r w:rsidR="006D2D8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.ค.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8D1815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="006D2D8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2D8A" w:rsidRPr="004F3929" w:rsidRDefault="008D1815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</w:t>
            </w:r>
            <w:r w:rsidR="006D2D8A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6D2D8A" w:rsidRPr="004F3929" w:rsidTr="006D2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 w:rsidP="00EF3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(Plan)</w:t>
            </w:r>
          </w:p>
          <w:p w:rsidR="006D2D8A" w:rsidRPr="004F3929" w:rsidRDefault="006D2D8A" w:rsidP="00EF3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ประชุมคณะกรรมการดำเนินงาน เพื่อเสนอโครงการ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D53F4B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142240</wp:posOffset>
                      </wp:positionV>
                      <wp:extent cx="285115" cy="0"/>
                      <wp:effectExtent l="22225" t="60325" r="16510" b="53975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2A9CDF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1.2pt" to="21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WnKgIAAGs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2D8A" w:rsidRPr="004F3929" w:rsidTr="006D2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 w:rsidP="00EF3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(D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๐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:rsidR="006D2D8A" w:rsidRPr="004F3929" w:rsidRDefault="006D2D8A" w:rsidP="00EF3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เสนอโครงการเพื่อรับการอนุมัติดำเนินโครงการตามแผน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04379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9866</wp:posOffset>
                      </wp:positionH>
                      <wp:positionV relativeFrom="paragraph">
                        <wp:posOffset>198749</wp:posOffset>
                      </wp:positionV>
                      <wp:extent cx="288290" cy="45085"/>
                      <wp:effectExtent l="20320" t="40640" r="24765" b="3810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85996" flipV="1">
                                <a:off x="0" y="0"/>
                                <a:ext cx="288290" cy="45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A134A" id="Line 7" o:spid="_x0000_s1026" style="position:absolute;rotation:-640064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5.65pt" to="23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2D8A" w:rsidRPr="004F3929" w:rsidTr="006D2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 w:rsidP="00EF3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(Check)</w:t>
            </w:r>
          </w:p>
          <w:p w:rsidR="006D2D8A" w:rsidRPr="004F3929" w:rsidRDefault="006D2D8A" w:rsidP="00EF3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คณะกรรมแต่ละฝ่ายรายงานผลการดำเนินงานเพื่อเสนอข้อคิดเห็น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04379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12188</wp:posOffset>
                      </wp:positionH>
                      <wp:positionV relativeFrom="paragraph">
                        <wp:posOffset>212725</wp:posOffset>
                      </wp:positionV>
                      <wp:extent cx="532130" cy="86360"/>
                      <wp:effectExtent l="22860" t="19685" r="26035" b="1778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85996" flipV="1">
                                <a:off x="0" y="0"/>
                                <a:ext cx="532130" cy="86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88D1F" id="Line 9" o:spid="_x0000_s1026" style="position:absolute;rotation:-640064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6.75pt" to="42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D2D8A" w:rsidRPr="004F3929" w:rsidTr="006D2D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 w:rsidP="00EF3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(Action)</w:t>
            </w:r>
          </w:p>
          <w:p w:rsidR="006D2D8A" w:rsidRPr="004F3929" w:rsidRDefault="006D2D8A" w:rsidP="00EF3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สรุปโครงการ นำเสนองาน  </w:t>
            </w:r>
          </w:p>
          <w:p w:rsidR="006D2D8A" w:rsidRPr="004F3929" w:rsidRDefault="006D2D8A" w:rsidP="00EF343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นำข้อเสนอแนะเพื่อปรับปรุงโครงการครั้งต่อไป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04379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-291976</wp:posOffset>
                      </wp:positionH>
                      <wp:positionV relativeFrom="paragraph">
                        <wp:posOffset>333492</wp:posOffset>
                      </wp:positionV>
                      <wp:extent cx="532130" cy="86360"/>
                      <wp:effectExtent l="22860" t="12065" r="26035" b="1587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85996" flipV="1">
                                <a:off x="0" y="0"/>
                                <a:ext cx="532130" cy="86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8E70A" id="Line 8" o:spid="_x0000_s1026" style="position:absolute;rotation:-640064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pt,26.25pt" to="18.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D2D8A" w:rsidRPr="004F3929" w:rsidRDefault="006D2D8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6D2D8A" w:rsidRDefault="006D2D8A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4051" w:rsidRDefault="007E4051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4051" w:rsidRDefault="007E4051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4051" w:rsidRPr="004F3929" w:rsidRDefault="007E4051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0437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๐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ผลที่คาดว่าจะได้รับ</w:t>
      </w:r>
    </w:p>
    <w:p w:rsidR="007F1E2A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</w:t>
      </w:r>
      <w:r w:rsidR="000437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๐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ผลจากการดำเนินโครงการ</w:t>
      </w:r>
    </w:p>
    <w:p w:rsidR="008A4745" w:rsidRDefault="00CB263A" w:rsidP="008A4745">
      <w:pPr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0437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๑  </w:t>
      </w:r>
      <w:r w:rsidR="008A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</w:t>
      </w:r>
      <w:r w:rsidR="008A4745"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="008A4745" w:rsidRPr="00AD7618">
        <w:rPr>
          <w:rFonts w:ascii="TH SarabunPSK" w:hAnsi="TH SarabunPSK" w:cs="TH SarabunPSK" w:hint="cs"/>
          <w:sz w:val="30"/>
          <w:szCs w:val="30"/>
          <w:cs/>
        </w:rPr>
        <w:t>เยาวชน</w:t>
      </w:r>
      <w:r w:rsidR="008A4745">
        <w:rPr>
          <w:rFonts w:ascii="TH SarabunPSK" w:hAnsi="TH SarabunPSK" w:cs="TH SarabunPSK" w:hint="cs"/>
          <w:sz w:val="30"/>
          <w:szCs w:val="30"/>
          <w:cs/>
        </w:rPr>
        <w:t>และประชาชนทั่วไปได้เข้าร่วมพิธีไหว้ครูและแสดงความเคารพ มอบตัวเป็นศิษย์ตามแบบประเพณีโบราณ</w:t>
      </w:r>
    </w:p>
    <w:p w:rsidR="00CB263A" w:rsidRPr="004F3929" w:rsidRDefault="00CB263A" w:rsidP="008A4745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0437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8A4745" w:rsidRPr="00AD7618">
        <w:rPr>
          <w:rFonts w:ascii="TH SarabunPSK" w:hAnsi="TH SarabunPSK" w:cs="TH SarabunPSK"/>
          <w:sz w:val="30"/>
          <w:szCs w:val="30"/>
          <w:cs/>
        </w:rPr>
        <w:t>ส่งเสริมการสร้างความสามัคคีและความเป็นน้ำหนึ่งใจเดียวกันของ</w:t>
      </w:r>
      <w:r w:rsidR="008A4745">
        <w:rPr>
          <w:rFonts w:ascii="TH SarabunPSK" w:hAnsi="TH SarabunPSK" w:cs="TH SarabunPSK" w:hint="cs"/>
          <w:sz w:val="30"/>
          <w:szCs w:val="30"/>
          <w:cs/>
        </w:rPr>
        <w:t>นักเรียนนักศึกษา</w:t>
      </w:r>
      <w:r w:rsidR="008A4745" w:rsidRPr="00AD7618">
        <w:rPr>
          <w:rFonts w:ascii="TH SarabunPSK" w:hAnsi="TH SarabunPSK" w:cs="TH SarabunPSK"/>
          <w:sz w:val="30"/>
          <w:szCs w:val="30"/>
          <w:cs/>
        </w:rPr>
        <w:t>เยาวชน</w:t>
      </w:r>
      <w:r w:rsidR="008A4745" w:rsidRPr="00AD7618">
        <w:rPr>
          <w:rFonts w:ascii="TH SarabunPSK" w:hAnsi="TH SarabunPSK" w:cs="TH SarabunPSK" w:hint="cs"/>
          <w:sz w:val="30"/>
          <w:szCs w:val="30"/>
          <w:cs/>
        </w:rPr>
        <w:t>และประชาชนทั่วไป</w:t>
      </w:r>
    </w:p>
    <w:p w:rsidR="00CB263A" w:rsidRDefault="00CB263A" w:rsidP="00814EE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0437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 เผยแพร่  และร่วมอนุรักษ์ศิลปวัฒนธรรมประเพณีไทย</w:t>
      </w:r>
    </w:p>
    <w:p w:rsidR="00070A75" w:rsidRPr="00070A75" w:rsidRDefault="00070A75" w:rsidP="00814EE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1E2A" w:rsidRPr="00EF343E" w:rsidRDefault="00814EE0" w:rsidP="00814EE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0437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๐</w:t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="007F1E2A"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7F1E2A" w:rsidRPr="000476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ผลจากการบูร</w:t>
      </w:r>
      <w:proofErr w:type="spellStart"/>
      <w:r w:rsidR="007F1E2A" w:rsidRPr="000476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="007F1E2A" w:rsidRPr="0004764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การโครงการ</w:t>
      </w:r>
    </w:p>
    <w:p w:rsidR="000511A6" w:rsidRPr="005577BB" w:rsidRDefault="007F1E2A" w:rsidP="000511A6">
      <w:pPr>
        <w:spacing w:line="20" w:lineRule="atLeast"/>
        <w:ind w:left="36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EF343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511A6">
        <w:rPr>
          <w:rFonts w:ascii="TH SarabunPSK" w:hAnsi="TH SarabunPSK" w:cs="TH SarabunPSK" w:hint="cs"/>
          <w:sz w:val="30"/>
          <w:szCs w:val="30"/>
          <w:cs/>
        </w:rPr>
        <w:t>ตอบ</w:t>
      </w:r>
      <w:r w:rsidR="000511A6" w:rsidRPr="001771D3">
        <w:rPr>
          <w:rFonts w:ascii="TH SarabunPSK" w:hAnsi="TH SarabunPSK" w:cs="TH SarabunPSK"/>
          <w:b/>
          <w:bCs/>
          <w:sz w:val="30"/>
          <w:szCs w:val="30"/>
          <w:cs/>
        </w:rPr>
        <w:t>ยุทธศาสตร์ที่ ๕</w:t>
      </w:r>
      <w:r w:rsidR="000511A6" w:rsidRPr="001771D3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="000511A6" w:rsidRPr="001771D3">
        <w:rPr>
          <w:rFonts w:ascii="TH SarabunPSK" w:hAnsi="TH SarabunPSK" w:cs="TH SarabunPSK"/>
          <w:b/>
          <w:bCs/>
          <w:sz w:val="30"/>
          <w:szCs w:val="30"/>
          <w:cs/>
        </w:rPr>
        <w:t>ส่งเสริม สืบสาน</w:t>
      </w:r>
      <w:r w:rsidR="000511A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ทำนุบำรุง</w:t>
      </w:r>
      <w:r w:rsidR="000511A6" w:rsidRPr="001771D3">
        <w:rPr>
          <w:rFonts w:ascii="TH SarabunPSK" w:hAnsi="TH SarabunPSK" w:cs="TH SarabunPSK"/>
          <w:b/>
          <w:bCs/>
          <w:sz w:val="30"/>
          <w:szCs w:val="30"/>
          <w:cs/>
        </w:rPr>
        <w:t>และ</w:t>
      </w:r>
      <w:r w:rsidR="000511A6">
        <w:rPr>
          <w:rFonts w:ascii="TH SarabunPSK" w:hAnsi="TH SarabunPSK" w:cs="TH SarabunPSK" w:hint="cs"/>
          <w:b/>
          <w:bCs/>
          <w:sz w:val="30"/>
          <w:szCs w:val="30"/>
          <w:cs/>
        </w:rPr>
        <w:t>เผยแพร่ศิลป</w:t>
      </w:r>
      <w:r w:rsidR="008A4745">
        <w:rPr>
          <w:rFonts w:ascii="TH SarabunPSK" w:hAnsi="TH SarabunPSK" w:cs="TH SarabunPSK" w:hint="cs"/>
          <w:b/>
          <w:bCs/>
          <w:sz w:val="30"/>
          <w:szCs w:val="30"/>
          <w:cs/>
        </w:rPr>
        <w:t>ะและ</w:t>
      </w:r>
      <w:r w:rsidR="000511A6">
        <w:rPr>
          <w:rFonts w:ascii="TH SarabunPSK" w:hAnsi="TH SarabunPSK" w:cs="TH SarabunPSK" w:hint="cs"/>
          <w:b/>
          <w:bCs/>
          <w:sz w:val="30"/>
          <w:szCs w:val="30"/>
          <w:cs/>
        </w:rPr>
        <w:t>วัฒนธรรมอีสานใต้ให้มีความโดนเด่นสู่สากล</w:t>
      </w:r>
      <w:r w:rsidR="000511A6" w:rsidRPr="001771D3">
        <w:rPr>
          <w:rFonts w:ascii="TH SarabunPSK" w:hAnsi="TH SarabunPSK" w:cs="TH SarabunPSK"/>
          <w:sz w:val="30"/>
          <w:szCs w:val="30"/>
        </w:rPr>
        <w:t xml:space="preserve">     </w:t>
      </w:r>
      <w:r w:rsidR="000511A6" w:rsidRPr="001771D3">
        <w:rPr>
          <w:rFonts w:ascii="TH SarabunPSK" w:hAnsi="TH SarabunPSK" w:cs="TH SarabunPSK"/>
          <w:sz w:val="30"/>
          <w:szCs w:val="30"/>
        </w:rPr>
        <w:tab/>
      </w:r>
      <w:r w:rsidR="000511A6" w:rsidRPr="001771D3">
        <w:rPr>
          <w:rFonts w:ascii="TH SarabunPSK" w:hAnsi="TH SarabunPSK" w:cs="TH SarabunPSK"/>
          <w:sz w:val="30"/>
          <w:szCs w:val="30"/>
          <w:cs/>
        </w:rPr>
        <w:t xml:space="preserve">                </w:t>
      </w:r>
    </w:p>
    <w:p w:rsidR="00696B97" w:rsidRPr="00EF343E" w:rsidRDefault="000511A6" w:rsidP="000511A6">
      <w:pPr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 w:rsidRPr="001771D3">
        <w:rPr>
          <w:rFonts w:ascii="TH SarabunPSK" w:hAnsi="TH SarabunPSK" w:cs="TH SarabunPSK"/>
          <w:sz w:val="30"/>
          <w:szCs w:val="30"/>
        </w:rPr>
        <w:t xml:space="preserve">                  </w:t>
      </w:r>
      <w:r w:rsidRPr="001771D3">
        <w:rPr>
          <w:rFonts w:ascii="TH SarabunPSK" w:hAnsi="TH SarabunPSK" w:cs="TH SarabunPSK"/>
          <w:sz w:val="30"/>
          <w:szCs w:val="30"/>
        </w:rPr>
        <w:tab/>
      </w:r>
      <w:r w:rsidRPr="001771D3">
        <w:rPr>
          <w:rFonts w:ascii="TH SarabunPSK" w:hAnsi="TH SarabunPSK" w:cs="TH SarabunPSK"/>
          <w:sz w:val="30"/>
          <w:szCs w:val="30"/>
        </w:rPr>
        <w:sym w:font="Wingdings" w:char="F0FE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กลยุทธ์ที่ ๒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ปลูกฝังจิตสำนึกการสืบสานอนุรักษ์ศิลป</w:t>
      </w:r>
      <w:r w:rsidR="008A4745">
        <w:rPr>
          <w:rFonts w:ascii="TH SarabunPSK" w:hAnsi="TH SarabunPSK" w:cs="TH SarabunPSK" w:hint="cs"/>
          <w:sz w:val="30"/>
          <w:szCs w:val="30"/>
          <w:cs/>
        </w:rPr>
        <w:t>ะ</w:t>
      </w:r>
      <w:r w:rsidR="007724AF">
        <w:rPr>
          <w:rFonts w:ascii="TH SarabunPSK" w:hAnsi="TH SarabunPSK" w:cs="TH SarabunPSK" w:hint="cs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วัฒนธรรมและภูมิปัญญาท้องถิ่นอีสานใต้</w:t>
      </w:r>
      <w:r w:rsidR="00696B97" w:rsidRPr="00EF343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</w:p>
    <w:p w:rsidR="00696B97" w:rsidRPr="004F3929" w:rsidRDefault="00696B97" w:rsidP="00696B9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696B97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0437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วิธีการประเมินผลและเครื่องมือที่ใช้</w:t>
      </w:r>
    </w:p>
    <w:p w:rsidR="007F1E2A" w:rsidRPr="004F3929" w:rsidRDefault="007F1E2A" w:rsidP="007F1E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แบบประเมินผลความพึงพอใจในการเข้าร่วมกิจกรรม </w:t>
      </w:r>
    </w:p>
    <w:p w:rsidR="00330F92" w:rsidRPr="004F3929" w:rsidRDefault="00330F92" w:rsidP="007F1E2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0437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 สาเหตุหรือปัจจัยความเสี่ยงที่อาจจะเกิดขึ้นในการดำเนินโครงการ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395"/>
      </w:tblGrid>
      <w:tr w:rsidR="007F1E2A" w:rsidRPr="004F3929" w:rsidTr="008E3605">
        <w:tc>
          <w:tcPr>
            <w:tcW w:w="5040" w:type="dxa"/>
          </w:tcPr>
          <w:p w:rsidR="007F1E2A" w:rsidRPr="004F3929" w:rsidRDefault="007F1E2A" w:rsidP="008E360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สาเหตุหรือปัจจัยความเสี่ยง</w:t>
            </w:r>
          </w:p>
        </w:tc>
        <w:tc>
          <w:tcPr>
            <w:tcW w:w="4860" w:type="dxa"/>
          </w:tcPr>
          <w:p w:rsidR="007F1E2A" w:rsidRPr="004F3929" w:rsidRDefault="007F1E2A" w:rsidP="008E360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F392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แนวทางแก้ไข/ป้องกันความเสี่ยง</w:t>
            </w:r>
          </w:p>
        </w:tc>
      </w:tr>
      <w:tr w:rsidR="007F1E2A" w:rsidRPr="004F3929" w:rsidTr="008E3605">
        <w:tc>
          <w:tcPr>
            <w:tcW w:w="5040" w:type="dxa"/>
          </w:tcPr>
          <w:p w:rsidR="007F1E2A" w:rsidRPr="004F3929" w:rsidRDefault="0055611A" w:rsidP="005561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-จำนวนผู้เข้าร่วมโครงการ</w:t>
            </w:r>
          </w:p>
        </w:tc>
        <w:tc>
          <w:tcPr>
            <w:tcW w:w="4860" w:type="dxa"/>
          </w:tcPr>
          <w:p w:rsidR="00696B97" w:rsidRPr="004F3929" w:rsidRDefault="007F1E2A" w:rsidP="00696B9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ประสานงานกับสาขาวิชา</w:t>
            </w:r>
            <w:r w:rsidR="00DF7B8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ดนตรีศึกษา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และคณะ</w:t>
            </w:r>
            <w:r w:rsidR="00696B97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ต่างๆ </w:t>
            </w:r>
            <w:r w:rsidR="00814EE0"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การนำ</w:t>
            </w:r>
            <w:r w:rsidR="00DF7B8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นักศึกษา</w:t>
            </w:r>
            <w:r w:rsidR="00DF7B80" w:rsidRPr="00DF7B80">
              <w:rPr>
                <w:rFonts w:ascii="TH SarabunPSK" w:hAnsi="TH SarabunPSK" w:cs="TH SarabunPSK"/>
                <w:sz w:val="32"/>
                <w:szCs w:val="32"/>
                <w:cs/>
              </w:rPr>
              <w:t>เยาวชน</w:t>
            </w:r>
            <w:r w:rsidR="00DF7B8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ประชาชนทั่วไป</w:t>
            </w:r>
            <w:r w:rsidRPr="004F392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เข้าร่วมงาน</w:t>
            </w:r>
          </w:p>
        </w:tc>
      </w:tr>
    </w:tbl>
    <w:p w:rsidR="00330F92" w:rsidRPr="004F3929" w:rsidRDefault="00330F92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0437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ลักษณะโครงการ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๑</w:t>
      </w:r>
      <w:r w:rsidR="000437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.๑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ประเภท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โครงการต่อเนื่อง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โครงการพัฒนางานเดิม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โครงการใหม่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="00043798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0437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.๒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วิธีดำเนินการ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ดำเนินการเอง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="00043798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0437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.๓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การกับ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14EE0"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การเรียนการสอน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การทำนุบำรุงศิลปวัฒนธรรม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งานวิจัย</w:t>
      </w:r>
    </w:p>
    <w:p w:rsidR="007F1E2A" w:rsidRPr="004F3929" w:rsidRDefault="007F1E2A" w:rsidP="007F1E2A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ไม่มีการบูร</w:t>
      </w:r>
      <w:proofErr w:type="spellStart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ณา</w:t>
      </w:r>
      <w:proofErr w:type="spellEnd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การกับกิจกรรมใด</w:t>
      </w:r>
    </w:p>
    <w:p w:rsidR="00330F92" w:rsidRPr="004F3929" w:rsidRDefault="00330F92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0437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สอดคล้องกับองค์ประกอบ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การประกันคุณภาพการศึกษา</w:t>
      </w:r>
    </w:p>
    <w:p w:rsidR="00047645" w:rsidRPr="00047645" w:rsidRDefault="00B35BC9" w:rsidP="000476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</w:t>
      </w:r>
      <w:r w:rsidR="000437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.๑ สอดคล้องกับยุทธศาสตร์มหาวิทยาลัย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47645" w:rsidRPr="001771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047645" w:rsidRPr="001771D3" w:rsidRDefault="00047645" w:rsidP="00047645">
      <w:pPr>
        <w:spacing w:line="20" w:lineRule="atLeast"/>
        <w:ind w:firstLine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771D3">
        <w:rPr>
          <w:rFonts w:ascii="TH SarabunPSK" w:hAnsi="TH SarabunPSK" w:cs="TH SarabunPSK"/>
          <w:sz w:val="30"/>
          <w:szCs w:val="30"/>
        </w:rPr>
        <w:lastRenderedPageBreak/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1771D3">
        <w:rPr>
          <w:rFonts w:ascii="TH SarabunPSK" w:hAnsi="TH SarabunPSK" w:cs="TH SarabunPSK"/>
          <w:sz w:val="30"/>
          <w:szCs w:val="30"/>
        </w:rPr>
        <w:sym w:font="Wingdings" w:char="00FE"/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ยุทธศาสตร์ที่ ๕</w:t>
      </w:r>
      <w:r w:rsidRPr="001771D3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ส่งเสริม สืบสาน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ทำนุบำรุง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เผยแพร่ศิลปวัฒนธรรมอีสานใต้ให้มีความโดนเด่นสู่สากล</w:t>
      </w:r>
    </w:p>
    <w:p w:rsidR="00047645" w:rsidRPr="001771D3" w:rsidRDefault="00047645" w:rsidP="00DF7B80">
      <w:pPr>
        <w:spacing w:line="20" w:lineRule="atLeast"/>
        <w:ind w:left="360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t xml:space="preserve">         </w:t>
      </w:r>
      <w:r w:rsidRPr="001771D3">
        <w:rPr>
          <w:rFonts w:ascii="TH SarabunPSK" w:hAnsi="TH SarabunPSK" w:cs="TH SarabunPSK"/>
          <w:sz w:val="30"/>
          <w:szCs w:val="30"/>
        </w:rPr>
        <w:tab/>
      </w:r>
      <w:r w:rsidRPr="001771D3">
        <w:rPr>
          <w:rFonts w:ascii="TH SarabunPSK" w:hAnsi="TH SarabunPSK" w:cs="TH SarabunPSK"/>
          <w:sz w:val="30"/>
          <w:szCs w:val="30"/>
        </w:rPr>
        <w:sym w:font="Wingdings" w:char="F0A8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กลยุทธ์ที่ ๑  </w:t>
      </w:r>
      <w:r>
        <w:rPr>
          <w:rFonts w:ascii="TH SarabunPSK" w:hAnsi="TH SarabunPSK" w:cs="TH SarabunPSK" w:hint="cs"/>
          <w:sz w:val="30"/>
          <w:szCs w:val="30"/>
          <w:cs/>
        </w:rPr>
        <w:t>พัฒนาระบบบริหารจัดการองค์ความรู้และฐานข้อมูลทางศิลป</w:t>
      </w:r>
      <w:r w:rsidR="00DF7B80">
        <w:rPr>
          <w:rFonts w:ascii="TH SarabunPSK" w:hAnsi="TH SarabunPSK" w:cs="TH SarabunPSK" w:hint="cs"/>
          <w:sz w:val="30"/>
          <w:szCs w:val="30"/>
          <w:cs/>
        </w:rPr>
        <w:t>ะและ</w:t>
      </w:r>
      <w:r>
        <w:rPr>
          <w:rFonts w:ascii="TH SarabunPSK" w:hAnsi="TH SarabunPSK" w:cs="TH SarabunPSK" w:hint="cs"/>
          <w:sz w:val="30"/>
          <w:szCs w:val="30"/>
          <w:cs/>
        </w:rPr>
        <w:t>วัฒนธรรมให้มีมาตรฐาน</w:t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                           </w:t>
      </w:r>
    </w:p>
    <w:p w:rsidR="00047645" w:rsidRDefault="00047645" w:rsidP="00047645">
      <w:pPr>
        <w:spacing w:line="20" w:lineRule="atLeast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t xml:space="preserve">                  </w:t>
      </w:r>
      <w:r w:rsidRPr="001771D3">
        <w:rPr>
          <w:rFonts w:ascii="TH SarabunPSK" w:hAnsi="TH SarabunPSK" w:cs="TH SarabunPSK"/>
          <w:sz w:val="30"/>
          <w:szCs w:val="30"/>
        </w:rPr>
        <w:tab/>
      </w:r>
      <w:r w:rsidRPr="001771D3">
        <w:rPr>
          <w:rFonts w:ascii="TH SarabunPSK" w:hAnsi="TH SarabunPSK" w:cs="TH SarabunPSK"/>
          <w:sz w:val="30"/>
          <w:szCs w:val="30"/>
        </w:rPr>
        <w:sym w:font="Wingdings" w:char="F0FE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กลยุทธ์ที่ ๒ 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ปลูกฝังจิตสำนึกการสืบสานอนุรักษ์ศิลปวัฒนธรรมและภูมิปัญญาท้องถิ่นอีสานใต้ให้กับนักศึกษา</w:t>
      </w:r>
    </w:p>
    <w:p w:rsidR="00047645" w:rsidRPr="001771D3" w:rsidRDefault="00047645" w:rsidP="00047645">
      <w:pPr>
        <w:spacing w:line="20" w:lineRule="atLeast"/>
        <w:rPr>
          <w:rFonts w:ascii="TH SarabunPSK" w:hAnsi="TH SarabunPSK" w:cs="TH SarabunPSK"/>
          <w:sz w:val="30"/>
          <w:szCs w:val="30"/>
        </w:rPr>
      </w:pPr>
      <w:r w:rsidRPr="001771D3">
        <w:rPr>
          <w:rFonts w:ascii="TH SarabunPSK" w:hAnsi="TH SarabunPSK" w:cs="TH SarabunPSK"/>
          <w:sz w:val="30"/>
          <w:szCs w:val="30"/>
        </w:rPr>
        <w:t xml:space="preserve">                      </w:t>
      </w:r>
      <w:r w:rsidR="008A4745" w:rsidRPr="001771D3">
        <w:rPr>
          <w:rFonts w:ascii="TH SarabunPSK" w:hAnsi="TH SarabunPSK" w:cs="TH SarabunPSK"/>
          <w:sz w:val="30"/>
          <w:szCs w:val="30"/>
        </w:rPr>
        <w:sym w:font="Wingdings" w:char="F0FE"/>
      </w:r>
      <w:r w:rsidRPr="001771D3">
        <w:rPr>
          <w:rFonts w:ascii="TH SarabunPSK" w:hAnsi="TH SarabunPSK" w:cs="TH SarabunPSK"/>
          <w:sz w:val="30"/>
          <w:szCs w:val="30"/>
          <w:cs/>
        </w:rPr>
        <w:t xml:space="preserve"> กลยุทธ์ที่ ๓  สร้างเครือข่ายความร่วมมือ</w:t>
      </w:r>
      <w:r>
        <w:rPr>
          <w:rFonts w:ascii="TH SarabunPSK" w:hAnsi="TH SarabunPSK" w:cs="TH SarabunPSK" w:hint="cs"/>
          <w:sz w:val="30"/>
          <w:szCs w:val="30"/>
          <w:cs/>
        </w:rPr>
        <w:t>ทางด้านศิลปวัฒนธรรมและภูมิปัญญาท้องถิ่น</w:t>
      </w:r>
      <w:r w:rsidRPr="001771D3">
        <w:rPr>
          <w:rFonts w:ascii="TH SarabunPSK" w:hAnsi="TH SarabunPSK" w:cs="TH SarabunPSK"/>
          <w:sz w:val="30"/>
          <w:szCs w:val="30"/>
          <w:cs/>
        </w:rPr>
        <w:t>กับ</w:t>
      </w:r>
      <w:r>
        <w:rPr>
          <w:rFonts w:ascii="TH SarabunPSK" w:hAnsi="TH SarabunPSK" w:cs="TH SarabunPSK" w:hint="cs"/>
          <w:sz w:val="30"/>
          <w:szCs w:val="30"/>
          <w:cs/>
        </w:rPr>
        <w:t>หน่วยงานภายนอกเพื่อเผยแพร่ศิลปวัฒนธรรมสู่สากล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047645" w:rsidRPr="001771D3" w:rsidRDefault="00047645" w:rsidP="00047645">
      <w:pPr>
        <w:spacing w:line="20" w:lineRule="atLeast"/>
        <w:ind w:left="360"/>
        <w:rPr>
          <w:rFonts w:ascii="TH SarabunPSK" w:hAnsi="TH SarabunPSK" w:cs="TH SarabunPSK"/>
          <w:sz w:val="30"/>
          <w:szCs w:val="30"/>
        </w:rPr>
      </w:pPr>
    </w:p>
    <w:p w:rsidR="00047645" w:rsidRDefault="00047645" w:rsidP="00047645">
      <w:pPr>
        <w:spacing w:line="20" w:lineRule="atLeast"/>
        <w:ind w:left="360"/>
        <w:rPr>
          <w:rFonts w:ascii="TH SarabunPSK" w:hAnsi="TH SarabunPSK" w:cs="TH SarabunPSK"/>
          <w:b/>
          <w:bCs/>
          <w:sz w:val="30"/>
          <w:szCs w:val="30"/>
        </w:rPr>
      </w:pP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043798">
        <w:rPr>
          <w:rFonts w:ascii="TH SarabunPSK" w:hAnsi="TH SarabunPSK" w:cs="TH SarabunPSK" w:hint="cs"/>
          <w:b/>
          <w:bCs/>
          <w:sz w:val="30"/>
          <w:szCs w:val="30"/>
          <w:cs/>
        </w:rPr>
        <w:t>๔</w:t>
      </w:r>
      <w:r w:rsidRPr="001771D3">
        <w:rPr>
          <w:rFonts w:ascii="TH SarabunPSK" w:hAnsi="TH SarabunPSK" w:cs="TH SarabunPSK"/>
          <w:b/>
          <w:bCs/>
          <w:sz w:val="30"/>
          <w:szCs w:val="30"/>
          <w:cs/>
        </w:rPr>
        <w:t>.๒  สอดคล้องกับยุทธศาสตร์สำนักศิลปะและวัฒนธรรม</w:t>
      </w:r>
    </w:p>
    <w:p w:rsidR="00047645" w:rsidRPr="00047645" w:rsidRDefault="008A4745" w:rsidP="0004764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0" w:lineRule="atLeast"/>
        <w:ind w:left="720"/>
        <w:rPr>
          <w:rFonts w:ascii="TH SarabunPSK" w:hAnsi="TH SarabunPSK" w:cs="TH SarabunPSK"/>
          <w:b/>
          <w:sz w:val="32"/>
          <w:szCs w:val="32"/>
          <w:cs/>
          <w:lang w:bidi="th-TH"/>
        </w:rPr>
      </w:pPr>
      <w:r w:rsidRPr="001771D3">
        <w:rPr>
          <w:rFonts w:ascii="TH SarabunPSK" w:hAnsi="TH SarabunPSK" w:cs="TH SarabunPSK"/>
          <w:sz w:val="30"/>
          <w:szCs w:val="30"/>
        </w:rPr>
        <w:sym w:font="Wingdings" w:char="F0FE"/>
      </w:r>
      <w:r w:rsidR="00047645" w:rsidRPr="002D1ED2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="00047645">
        <w:rPr>
          <w:rFonts w:ascii="TH SarabunPSK" w:eastAsia="Arial Unicode MS" w:hAnsi="TH SarabunPSK" w:cs="TH SarabunPSK" w:hint="cs"/>
          <w:b/>
          <w:sz w:val="32"/>
          <w:szCs w:val="32"/>
          <w:cs/>
          <w:lang w:bidi="th-TH"/>
        </w:rPr>
        <w:t>๑</w:t>
      </w:r>
      <w:r w:rsidR="00047645" w:rsidRPr="002D1ED2">
        <w:rPr>
          <w:rFonts w:ascii="TH SarabunPSK" w:eastAsia="Arial Unicode MS" w:hAnsi="TH SarabunPSK" w:cs="TH SarabunPSK"/>
          <w:b/>
          <w:sz w:val="32"/>
          <w:szCs w:val="32"/>
        </w:rPr>
        <w:t xml:space="preserve"> : </w:t>
      </w:r>
      <w:r w:rsidR="00047645" w:rsidRPr="002D1ED2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>อนุรักษ์ ฟื้นฟู ส่งเสริมและสืบสาน ศิลป</w:t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  <w:lang w:bidi="th-TH"/>
        </w:rPr>
        <w:t>ะ</w:t>
      </w:r>
      <w:r w:rsidR="00047645">
        <w:rPr>
          <w:rFonts w:ascii="TH SarabunPSK" w:eastAsia="Arial Unicode MS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047645" w:rsidRPr="002D1ED2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>วัฒนธรรมท้องถิ่น อีสานใต้</w:t>
      </w:r>
    </w:p>
    <w:p w:rsidR="00047645" w:rsidRDefault="00047645" w:rsidP="0004764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0" w:lineRule="atLeast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/>
          <w:sz w:val="30"/>
          <w:szCs w:val="30"/>
          <w:lang w:bidi="th-TH"/>
        </w:rPr>
        <w:tab/>
      </w:r>
      <w:r>
        <w:rPr>
          <w:rFonts w:ascii="TH SarabunPSK" w:hAnsi="TH SarabunPSK" w:cs="TH SarabunPSK"/>
          <w:sz w:val="30"/>
          <w:szCs w:val="30"/>
          <w:lang w:bidi="th-TH"/>
        </w:rPr>
        <w:tab/>
      </w:r>
      <w:r w:rsidRPr="001771D3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กลยุทธ์ที่ ๑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ส่งเสริมและเผยแพร่กิจกรรมด้าน</w:t>
      </w:r>
      <w:proofErr w:type="spellStart"/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ทํานุบํารุง</w:t>
      </w:r>
      <w:proofErr w:type="spellEnd"/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ศิลปะและวัฒนธรรม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ระดับชาติและนานาชาติ </w:t>
      </w:r>
    </w:p>
    <w:p w:rsidR="00047645" w:rsidRDefault="00047645" w:rsidP="0004764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0" w:lineRule="atLeast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/>
          <w:sz w:val="30"/>
          <w:szCs w:val="30"/>
          <w:lang w:bidi="th-TH"/>
        </w:rPr>
        <w:tab/>
      </w:r>
      <w:r>
        <w:rPr>
          <w:rFonts w:ascii="TH SarabunPSK" w:hAnsi="TH SarabunPSK" w:cs="TH SarabunPSK"/>
          <w:sz w:val="30"/>
          <w:szCs w:val="30"/>
          <w:lang w:bidi="th-TH"/>
        </w:rPr>
        <w:tab/>
      </w:r>
      <w:r w:rsidR="008A4745" w:rsidRPr="001771D3">
        <w:rPr>
          <w:rFonts w:ascii="TH SarabunPSK" w:hAnsi="TH SarabunPSK" w:cs="TH SarabunPSK"/>
          <w:sz w:val="30"/>
          <w:szCs w:val="30"/>
        </w:rPr>
        <w:sym w:font="Wingdings" w:char="F0FE"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กลยุทธ์ที่ ๒ 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ส่งเสริมบุคลากรเพื่อเข้าร่วมกิจกรรมการอนุรักษ์ ส่งเสริมและสืบสานศิลป</w:t>
      </w:r>
      <w:r w:rsidR="008A474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ะ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และ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วัฒนธรรม 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</w:p>
    <w:p w:rsidR="00047645" w:rsidRDefault="00047645" w:rsidP="0004764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0" w:lineRule="atLeast"/>
        <w:rPr>
          <w:rFonts w:ascii="TH SarabunPSK" w:eastAsia="Arial Unicode MS" w:hAnsi="TH SarabunPSK" w:cs="TH SarabunPSK"/>
          <w:sz w:val="32"/>
          <w:szCs w:val="32"/>
          <w:lang w:bidi="th-TH"/>
        </w:rPr>
      </w:pPr>
    </w:p>
    <w:p w:rsidR="00047645" w:rsidRPr="002D1ED2" w:rsidRDefault="00047645" w:rsidP="0004764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/>
          <w:sz w:val="30"/>
          <w:szCs w:val="30"/>
          <w:lang w:bidi="th-TH"/>
        </w:rPr>
        <w:tab/>
      </w:r>
      <w:r>
        <w:rPr>
          <w:rFonts w:ascii="TH SarabunPSK" w:hAnsi="TH SarabunPSK" w:cs="TH SarabunPSK"/>
          <w:sz w:val="30"/>
          <w:szCs w:val="30"/>
          <w:lang w:bidi="th-TH"/>
        </w:rPr>
        <w:tab/>
      </w:r>
      <w:r w:rsidR="008A4745" w:rsidRPr="001771D3">
        <w:rPr>
          <w:rFonts w:ascii="TH SarabunPSK" w:hAnsi="TH SarabunPSK" w:cs="TH SarabunPSK"/>
          <w:sz w:val="30"/>
          <w:szCs w:val="30"/>
        </w:rPr>
        <w:sym w:font="Wingdings" w:char="F0FE"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กลยุทธ์ที่ ๓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สร้างเครือข่ายความร่วมมือทางด้านศิลป</w:t>
      </w:r>
      <w:r w:rsidR="008A474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ะ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และ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วัฒนธรรม ภูมิปัญญากับหน่วยงานภายนอก</w:t>
      </w:r>
    </w:p>
    <w:p w:rsidR="00DA3738" w:rsidRDefault="00047645" w:rsidP="0004764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0" w:lineRule="atLeast"/>
        <w:ind w:left="720"/>
        <w:rPr>
          <w:rFonts w:ascii="TH SarabunPSK" w:eastAsia="Arial Unicode MS" w:hAnsi="TH SarabunPSK" w:cs="TH SarabunPSK"/>
          <w:b/>
          <w:bCs/>
          <w:sz w:val="32"/>
          <w:szCs w:val="32"/>
          <w:lang w:bidi="th-TH"/>
        </w:rPr>
      </w:pPr>
      <w:r w:rsidRPr="001771D3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2D1ED2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 xml:space="preserve">ยุทธศาสตร์ที่ ๒ </w:t>
      </w:r>
      <w:r w:rsidRPr="002D1ED2">
        <w:rPr>
          <w:rFonts w:ascii="TH SarabunPSK" w:eastAsia="Arial Unicode MS" w:hAnsi="TH SarabunPSK" w:cs="TH SarabunPSK"/>
          <w:b/>
          <w:sz w:val="32"/>
          <w:szCs w:val="32"/>
        </w:rPr>
        <w:t xml:space="preserve">: </w:t>
      </w:r>
      <w:r w:rsidRPr="002D1ED2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>ศึกษาค้นคว้าวิจัย องค์ความรู้ด้าน</w:t>
      </w:r>
      <w:r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>ศิลปะและวัฒนธรรม</w:t>
      </w:r>
      <w:r w:rsidRPr="002D1ED2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>และภูมิปัญญา</w:t>
      </w:r>
    </w:p>
    <w:p w:rsidR="00047645" w:rsidRPr="002D1ED2" w:rsidRDefault="00047645" w:rsidP="00DA373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0" w:lineRule="atLeast"/>
        <w:rPr>
          <w:rFonts w:ascii="TH SarabunPSK" w:hAnsi="TH SarabunPSK" w:cs="TH SarabunPSK"/>
          <w:b/>
          <w:sz w:val="32"/>
          <w:szCs w:val="32"/>
        </w:rPr>
      </w:pPr>
      <w:r w:rsidRPr="002D1ED2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>ท้องถิ่น</w:t>
      </w:r>
    </w:p>
    <w:p w:rsidR="00047645" w:rsidRDefault="00047645" w:rsidP="0004764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0" w:lineRule="atLeast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    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Pr="001771D3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กลยุทธ์ที่ ๑ 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 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พัฒนาระบบบริหารจัดการองค์ความรู้ และการค้นคว้าวิจัยด้านศิลป</w:t>
      </w:r>
      <w:r w:rsidR="008A474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ะ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และ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วัฒนธรรม </w:t>
      </w:r>
    </w:p>
    <w:p w:rsidR="00047645" w:rsidRPr="002D1ED2" w:rsidRDefault="00047645" w:rsidP="0004764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/>
          <w:sz w:val="30"/>
          <w:szCs w:val="30"/>
          <w:lang w:bidi="th-TH"/>
        </w:rPr>
        <w:tab/>
      </w:r>
      <w:r>
        <w:rPr>
          <w:rFonts w:ascii="TH SarabunPSK" w:hAnsi="TH SarabunPSK" w:cs="TH SarabunPSK"/>
          <w:sz w:val="30"/>
          <w:szCs w:val="30"/>
          <w:lang w:bidi="th-TH"/>
        </w:rPr>
        <w:tab/>
      </w:r>
      <w:r w:rsidRPr="001771D3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กลยุทธ์ที่ ๒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 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พัฒนาองค์ความรู้ ในรูปของงานวิจัยหรือชิ้นงานศิลปะ เพื่อเพิ่มมูลค่าทางเศรษฐกิจ และถ่ายทอดองค์ความรู้สู่ระดับชาติ และนานาชาติ</w:t>
      </w:r>
    </w:p>
    <w:p w:rsidR="00047645" w:rsidRPr="002D1ED2" w:rsidRDefault="00047645" w:rsidP="0004764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0" w:lineRule="atLeast"/>
        <w:ind w:firstLine="720"/>
        <w:rPr>
          <w:rFonts w:ascii="TH SarabunPSK" w:hAnsi="TH SarabunPSK" w:cs="TH SarabunPSK"/>
          <w:b/>
          <w:sz w:val="32"/>
          <w:szCs w:val="32"/>
        </w:rPr>
      </w:pPr>
      <w:r w:rsidRPr="001771D3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eastAsia="Arial Unicode MS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2D1ED2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 xml:space="preserve">ยุทธศาสตร์ที่ ๓ </w:t>
      </w:r>
      <w:r w:rsidRPr="002D1ED2">
        <w:rPr>
          <w:rFonts w:ascii="TH SarabunPSK" w:eastAsia="Arial Unicode MS" w:hAnsi="TH SarabunPSK" w:cs="TH SarabunPSK"/>
          <w:b/>
          <w:sz w:val="32"/>
          <w:szCs w:val="32"/>
        </w:rPr>
        <w:t xml:space="preserve">: </w:t>
      </w:r>
      <w:r w:rsidRPr="002D1ED2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>พัฒนาระบบสารสนเทศ และฐานข้อมูลด้าน</w:t>
      </w:r>
      <w:r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>ศิลปะและวัฒนธรรม</w:t>
      </w:r>
      <w:r w:rsidRPr="002D1ED2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>อีสานใต้ ให้ เป็นแหล่งเรียนรู้ที่มีมาตรฐาน</w:t>
      </w:r>
    </w:p>
    <w:p w:rsidR="00B35BC9" w:rsidRDefault="00047645" w:rsidP="0004764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0" w:lineRule="atLeast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  <w:t xml:space="preserve"> 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Pr="001771D3">
        <w:rPr>
          <w:rFonts w:ascii="TH SarabunPSK" w:hAnsi="TH SarabunPSK" w:cs="TH SarabunPSK"/>
          <w:sz w:val="30"/>
          <w:szCs w:val="30"/>
        </w:rPr>
        <w:sym w:font="Wingdings" w:char="F0A8"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กลยุทธ์ที่ ๑ 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สร้างฐานข้อมูลทางด้านศิลป</w:t>
      </w:r>
      <w:r w:rsidR="008A4745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ะ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และ</w:t>
      </w:r>
      <w:r w:rsidRPr="002D1ED2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วัฒนธรรมอีสานใต้ เพื่อให้เป็นแหล่งสารสนเทศทางวัฒนธรรม และยกระดับการจัดกิจกรรมทางวัฒนธรรม อย่างยั่งยืน</w:t>
      </w:r>
    </w:p>
    <w:p w:rsidR="00047645" w:rsidRPr="00047645" w:rsidRDefault="00047645" w:rsidP="0004764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0" w:lineRule="atLeast"/>
        <w:rPr>
          <w:rFonts w:ascii="TH SarabunPSK" w:hAnsi="TH SarabunPSK" w:cs="TH SarabunPSK"/>
          <w:sz w:val="32"/>
          <w:szCs w:val="32"/>
          <w:lang w:bidi="th-TH"/>
        </w:rPr>
      </w:pPr>
    </w:p>
    <w:p w:rsidR="00B35BC9" w:rsidRPr="00E07E96" w:rsidRDefault="00B35BC9" w:rsidP="00B35BC9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</w:t>
      </w:r>
      <w:r w:rsidR="000437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สอดคล้องกับองค์ประกอบ</w:t>
      </w:r>
      <w:r w:rsidRPr="00E07E9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การประกันคุณภาพการศึกษา</w:t>
      </w:r>
    </w:p>
    <w:p w:rsidR="00B35BC9" w:rsidRPr="004F3929" w:rsidRDefault="00B35BC9" w:rsidP="008D1815">
      <w:pPr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องค์ประกอบที่ ๔ (๔.๑)  </w:t>
      </w:r>
    </w:p>
    <w:p w:rsidR="00B35BC9" w:rsidRPr="004F3929" w:rsidRDefault="00B35BC9" w:rsidP="00B35BC9">
      <w:pPr>
        <w:ind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</w:t>
      </w:r>
      <w:r w:rsidR="000437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สอดคล้องกับงานด้านอื่น ๆ</w:t>
      </w:r>
    </w:p>
    <w:p w:rsidR="00B35BC9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นโยบาย การมีส่วนร่วมของบุคลากรในสถาบันที่ก่อให้เกิดวัฒนธรรมที่ดี</w:t>
      </w:r>
    </w:p>
    <w:p w:rsidR="00B35BC9" w:rsidRPr="004F3929" w:rsidRDefault="00B35BC9" w:rsidP="00B35B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ความร่วมมือภายนอกมหาวิทยาลัย </w:t>
      </w:r>
      <w:r w:rsidR="00330F92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</w:t>
      </w:r>
    </w:p>
    <w:p w:rsidR="00EF167E" w:rsidRPr="004F3929" w:rsidRDefault="00B35BC9" w:rsidP="00B35BC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ระบุ......................................................................................................................................</w:t>
      </w:r>
    </w:p>
    <w:p w:rsidR="00330F92" w:rsidRPr="004F3929" w:rsidRDefault="00330F92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0437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การบูร</w:t>
      </w:r>
      <w:proofErr w:type="spellStart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การโครงการ</w:t>
      </w:r>
    </w:p>
    <w:p w:rsidR="007F1E2A" w:rsidRPr="004F3929" w:rsidRDefault="008A4745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00FE"/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การจัดการเรียนการสอน</w:t>
      </w:r>
    </w:p>
    <w:p w:rsidR="007F1E2A" w:rsidRPr="004F3929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การปรับปรุงรายวิชา............</w:t>
      </w:r>
      <w:r w:rsidR="000437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ไหว้ครูดนตรีไทย................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.............หลักสูตร...</w:t>
      </w:r>
      <w:r w:rsidR="008A47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ดนตรีศึกษา........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</w:p>
    <w:p w:rsidR="007F1E2A" w:rsidRPr="004F3929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Wingdings" w:char="F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การเปิดรายวิชาใหม่.....................................................................หลักสูตร.......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</w:p>
    <w:p w:rsidR="007F1E2A" w:rsidRPr="004F3929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การต่อยอดสู่หนังสือตำรา............................................................หลักสูตร...........................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:rsidR="007F1E2A" w:rsidRPr="004F3929" w:rsidRDefault="007F1E2A" w:rsidP="007F1E2A">
      <w:pPr>
        <w:ind w:firstLine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ๆ...........................................................................................................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</w:p>
    <w:p w:rsidR="007F1E2A" w:rsidRPr="004F3929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การวิจัย ระบุโครงการวิจัย....................................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</w:t>
      </w:r>
    </w:p>
    <w:p w:rsidR="007F1E2A" w:rsidRPr="004F3929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การปฏิบัติงาน (ที่ไม่เกี่ยวข้องกับการสอน)............................................................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</w:p>
    <w:p w:rsidR="007F1E2A" w:rsidRPr="004F3929" w:rsidRDefault="007F1E2A" w:rsidP="007F1E2A">
      <w:pPr>
        <w:ind w:firstLine="81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 (ระบุ)...........................................................................................................</w:t>
      </w:r>
      <w:r w:rsidR="00330F92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</w:p>
    <w:p w:rsidR="007F1E2A" w:rsidRPr="004F3929" w:rsidRDefault="007F1E2A" w:rsidP="00330F92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</w:t>
      </w:r>
      <w:r w:rsidR="000437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 ผู้รับผิดชอบโครงการ </w:t>
      </w:r>
      <w:r w:rsidRPr="004F392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: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สำนักศิลปะและวัฒนธรรม ร่วมกับ </w:t>
      </w:r>
      <w:r w:rsidR="000437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สาขาวิชาดนตรีศึกษา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และหน่วยงานทุกหน่วยงาน ในมหาวิทยาลัยราช</w:t>
      </w:r>
      <w:proofErr w:type="spellStart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บุรีรัมย์</w:t>
      </w:r>
    </w:p>
    <w:p w:rsidR="007F1E2A" w:rsidRDefault="007F1E2A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0F92" w:rsidRPr="004F3929" w:rsidRDefault="00330F92" w:rsidP="007F1E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pStyle w:val="5"/>
        <w:ind w:left="720" w:firstLine="2880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>ลงชื่อ</w:t>
      </w:r>
      <w:r w:rsidRPr="004F392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szCs w:val="32"/>
        </w:rPr>
        <w:t>…………………………….…………………..</w:t>
      </w:r>
      <w:r w:rsidRPr="004F3929"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2"/>
          <w:szCs w:val="32"/>
          <w:cs/>
        </w:rPr>
        <w:t>ผู้เสนอโครงการ</w:t>
      </w:r>
    </w:p>
    <w:p w:rsidR="007F1E2A" w:rsidRPr="0032366B" w:rsidRDefault="00330F92" w:rsidP="007F1E2A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36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="007F1E2A" w:rsidRPr="0032366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043798" w:rsidRPr="0032366B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proofErr w:type="spellStart"/>
      <w:r w:rsidR="00043798" w:rsidRPr="0032366B">
        <w:rPr>
          <w:rFonts w:ascii="TH SarabunIT๙" w:hAnsi="TH SarabunIT๙" w:cs="TH SarabunIT๙" w:hint="cs"/>
          <w:sz w:val="32"/>
          <w:szCs w:val="32"/>
          <w:cs/>
        </w:rPr>
        <w:t>ไชยวัฒน์</w:t>
      </w:r>
      <w:proofErr w:type="spellEnd"/>
      <w:r w:rsidR="00043798" w:rsidRPr="0032366B">
        <w:rPr>
          <w:rFonts w:ascii="TH SarabunIT๙" w:hAnsi="TH SarabunIT๙" w:cs="TH SarabunIT๙" w:hint="cs"/>
          <w:sz w:val="32"/>
          <w:szCs w:val="32"/>
          <w:cs/>
        </w:rPr>
        <w:t xml:space="preserve"> ไชยชาติกิติยศ</w:t>
      </w:r>
      <w:r w:rsidR="007F1E2A" w:rsidRPr="0032366B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7F1E2A" w:rsidRPr="004F3929" w:rsidRDefault="007F1E2A" w:rsidP="007F1E2A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รองผู้อำนวยการสำนักศิลปะและวัฒนธรรม</w:t>
      </w:r>
    </w:p>
    <w:p w:rsidR="00AD63DC" w:rsidRPr="004F3929" w:rsidRDefault="007F1E2A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330F92" w:rsidRDefault="00330F92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366B" w:rsidRPr="004F3929" w:rsidRDefault="0032366B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30F92" w:rsidRPr="004F3929" w:rsidRDefault="00330F92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D63DC" w:rsidRPr="004F3929" w:rsidRDefault="007F1E2A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D63DC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D63DC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</w:t>
      </w:r>
      <w:r w:rsidR="00AD63DC" w:rsidRPr="004F3929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…………………………….…………………...</w:t>
      </w:r>
      <w:r w:rsidR="00ED5B6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</w:t>
      </w:r>
      <w:r w:rsidR="003236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</w:t>
      </w:r>
      <w:r w:rsidR="00AD63DC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</w:p>
    <w:p w:rsidR="007F1E2A" w:rsidRPr="004F3929" w:rsidRDefault="00AD63DC" w:rsidP="00AD63DC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 ดร</w:t>
      </w:r>
      <w:r w:rsidR="002C25C7" w:rsidRPr="004F3929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proofErr w:type="gramStart"/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ธนพล  ตี</w:t>
      </w:r>
      <w:proofErr w:type="spellStart"/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รชา</w:t>
      </w:r>
      <w:proofErr w:type="spellEnd"/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ติ</w:t>
      </w:r>
      <w:proofErr w:type="gramEnd"/>
      <w:r w:rsidR="007F1E2A" w:rsidRPr="004F3929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7F1E2A" w:rsidRPr="004F3929" w:rsidRDefault="007F1E2A" w:rsidP="00AD63D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</w:t>
      </w:r>
      <w:r w:rsidR="002C25C7"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</w:t>
      </w:r>
      <w:r w:rsidR="002C25C7"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F392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ผู้อำนวยการสำนักศิลปะและวัฒนธรรม</w:t>
      </w:r>
    </w:p>
    <w:p w:rsidR="000511A6" w:rsidRDefault="000511A6" w:rsidP="000511A6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47645" w:rsidRDefault="00047645" w:rsidP="000511A6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0511A6" w:rsidRDefault="000511A6" w:rsidP="000511A6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511A6" w:rsidRDefault="000511A6" w:rsidP="000511A6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ED5B67" w:rsidRPr="004F3929" w:rsidRDefault="00ED5B67" w:rsidP="007F1E2A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p w:rsidR="007F1E2A" w:rsidRPr="004F3929" w:rsidRDefault="007F1E2A" w:rsidP="007F1E2A">
      <w:pPr>
        <w:pStyle w:val="5"/>
        <w:spacing w:before="0"/>
        <w:ind w:firstLine="2880"/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  <w:sz w:val="30"/>
        </w:rPr>
      </w:pPr>
    </w:p>
    <w:p w:rsidR="00ED5B67" w:rsidRPr="004F3929" w:rsidRDefault="00ED5B67" w:rsidP="00ED5B67">
      <w:pPr>
        <w:rPr>
          <w:color w:val="000000" w:themeColor="text1"/>
        </w:rPr>
      </w:pP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ED5B67" w:rsidRPr="004F3929" w:rsidRDefault="00ED5B67" w:rsidP="00E07E96">
      <w:pPr>
        <w:ind w:firstLine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F39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</w:p>
    <w:p w:rsidR="007F1E2A" w:rsidRPr="004F3929" w:rsidRDefault="007F1E2A" w:rsidP="007F1E2A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sectPr w:rsidR="007F1E2A" w:rsidRPr="004F3929" w:rsidSect="008E3605">
      <w:pgSz w:w="11906" w:h="16838"/>
      <w:pgMar w:top="1440" w:right="1440" w:bottom="1440" w:left="144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30B09"/>
    <w:multiLevelType w:val="hybridMultilevel"/>
    <w:tmpl w:val="324E22D2"/>
    <w:lvl w:ilvl="0" w:tplc="F6E45264">
      <w:start w:val="2"/>
      <w:numFmt w:val="bullet"/>
      <w:lvlText w:val="-"/>
      <w:lvlJc w:val="left"/>
      <w:pPr>
        <w:ind w:left="3240" w:hanging="360"/>
      </w:pPr>
      <w:rPr>
        <w:rFonts w:ascii="TH Sarabun New" w:eastAsiaTheme="minorHAnsi" w:hAnsi="TH Sarabun New" w:cs="TH Sarabun New" w:hint="default"/>
        <w:b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2A"/>
    <w:rsid w:val="000271DA"/>
    <w:rsid w:val="00043798"/>
    <w:rsid w:val="00047645"/>
    <w:rsid w:val="000511A6"/>
    <w:rsid w:val="00070A75"/>
    <w:rsid w:val="00095CF2"/>
    <w:rsid w:val="00150370"/>
    <w:rsid w:val="001621C6"/>
    <w:rsid w:val="00185983"/>
    <w:rsid w:val="002513D1"/>
    <w:rsid w:val="00280E1D"/>
    <w:rsid w:val="002953AB"/>
    <w:rsid w:val="002A60BF"/>
    <w:rsid w:val="002A61C0"/>
    <w:rsid w:val="002C25C7"/>
    <w:rsid w:val="0032366B"/>
    <w:rsid w:val="00330F92"/>
    <w:rsid w:val="003E2125"/>
    <w:rsid w:val="004647A7"/>
    <w:rsid w:val="0048623B"/>
    <w:rsid w:val="004B4021"/>
    <w:rsid w:val="004E0375"/>
    <w:rsid w:val="004F0ECC"/>
    <w:rsid w:val="004F3929"/>
    <w:rsid w:val="00546D5C"/>
    <w:rsid w:val="0055611A"/>
    <w:rsid w:val="005846F9"/>
    <w:rsid w:val="005B49E5"/>
    <w:rsid w:val="005C652E"/>
    <w:rsid w:val="005E54F0"/>
    <w:rsid w:val="00605C7C"/>
    <w:rsid w:val="00656DBA"/>
    <w:rsid w:val="00687285"/>
    <w:rsid w:val="00696B97"/>
    <w:rsid w:val="006C5F87"/>
    <w:rsid w:val="006D2D8A"/>
    <w:rsid w:val="00752C4E"/>
    <w:rsid w:val="007724AF"/>
    <w:rsid w:val="007926F9"/>
    <w:rsid w:val="007B35ED"/>
    <w:rsid w:val="007C7B04"/>
    <w:rsid w:val="007E4051"/>
    <w:rsid w:val="007F1E2A"/>
    <w:rsid w:val="00814C53"/>
    <w:rsid w:val="00814EE0"/>
    <w:rsid w:val="00824C72"/>
    <w:rsid w:val="00862AD0"/>
    <w:rsid w:val="008A4745"/>
    <w:rsid w:val="008B0FF4"/>
    <w:rsid w:val="008D1815"/>
    <w:rsid w:val="008D4C4A"/>
    <w:rsid w:val="008D527A"/>
    <w:rsid w:val="008E3605"/>
    <w:rsid w:val="0096758B"/>
    <w:rsid w:val="00972289"/>
    <w:rsid w:val="009864CF"/>
    <w:rsid w:val="009E1C9E"/>
    <w:rsid w:val="009E4280"/>
    <w:rsid w:val="00A96DC1"/>
    <w:rsid w:val="00AA54A7"/>
    <w:rsid w:val="00AD63DC"/>
    <w:rsid w:val="00B236C4"/>
    <w:rsid w:val="00B35BC9"/>
    <w:rsid w:val="00BD30F5"/>
    <w:rsid w:val="00BE5C36"/>
    <w:rsid w:val="00C16E34"/>
    <w:rsid w:val="00C278BB"/>
    <w:rsid w:val="00C8132F"/>
    <w:rsid w:val="00CA2396"/>
    <w:rsid w:val="00CB263A"/>
    <w:rsid w:val="00D21CFC"/>
    <w:rsid w:val="00D44377"/>
    <w:rsid w:val="00D53F4B"/>
    <w:rsid w:val="00DA3738"/>
    <w:rsid w:val="00DB4859"/>
    <w:rsid w:val="00DD7FE8"/>
    <w:rsid w:val="00DF7B80"/>
    <w:rsid w:val="00E07E96"/>
    <w:rsid w:val="00E114A5"/>
    <w:rsid w:val="00E11B7D"/>
    <w:rsid w:val="00E11D77"/>
    <w:rsid w:val="00E73F5A"/>
    <w:rsid w:val="00E92229"/>
    <w:rsid w:val="00EB1FF0"/>
    <w:rsid w:val="00ED133E"/>
    <w:rsid w:val="00ED5B67"/>
    <w:rsid w:val="00EF167E"/>
    <w:rsid w:val="00EF343E"/>
    <w:rsid w:val="00F45075"/>
    <w:rsid w:val="00F8066B"/>
    <w:rsid w:val="00FB1F7C"/>
    <w:rsid w:val="00FC1F60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CC064-5311-42BE-B9A8-378AC831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2A"/>
    <w:pPr>
      <w:spacing w:after="0" w:line="240" w:lineRule="auto"/>
    </w:pPr>
    <w:rPr>
      <w:rFonts w:ascii="Times New Roman" w:eastAsia="SimSun" w:hAnsi="Times New Roman" w:cs="Angsana New"/>
      <w:color w:val="000000"/>
      <w:sz w:val="36"/>
      <w:szCs w:val="36"/>
      <w:lang w:eastAsia="zh-CN"/>
    </w:rPr>
  </w:style>
  <w:style w:type="paragraph" w:styleId="5">
    <w:name w:val="heading 5"/>
    <w:basedOn w:val="a"/>
    <w:next w:val="a"/>
    <w:link w:val="50"/>
    <w:qFormat/>
    <w:rsid w:val="007F1E2A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F1E2A"/>
    <w:rPr>
      <w:rFonts w:ascii="Times New Roman" w:eastAsia="SimSun" w:hAnsi="Times New Roman" w:cs="Angsana New"/>
      <w:b/>
      <w:bCs/>
      <w:i/>
      <w:iCs/>
      <w:color w:val="000000"/>
      <w:sz w:val="26"/>
      <w:szCs w:val="30"/>
      <w:lang w:eastAsia="zh-CN"/>
    </w:rPr>
  </w:style>
  <w:style w:type="character" w:styleId="a3">
    <w:name w:val="Hyperlink"/>
    <w:basedOn w:val="a0"/>
    <w:uiPriority w:val="99"/>
    <w:semiHidden/>
    <w:unhideWhenUsed/>
    <w:rsid w:val="007F1E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7CB2"/>
    <w:pPr>
      <w:spacing w:before="100" w:beforeAutospacing="1" w:after="100" w:afterAutospacing="1"/>
    </w:pPr>
    <w:rPr>
      <w:rFonts w:ascii="Angsana New" w:eastAsia="Times New Roman" w:hAnsi="Angsana New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A61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8"/>
      <w:lang w:eastAsia="en-US"/>
    </w:rPr>
  </w:style>
  <w:style w:type="character" w:styleId="a6">
    <w:name w:val="Strong"/>
    <w:basedOn w:val="a0"/>
    <w:uiPriority w:val="22"/>
    <w:qFormat/>
    <w:rsid w:val="00F45075"/>
    <w:rPr>
      <w:b/>
      <w:bCs/>
    </w:rPr>
  </w:style>
  <w:style w:type="paragraph" w:customStyle="1" w:styleId="1">
    <w:name w:val="ปกติ1"/>
    <w:rsid w:val="00047645"/>
    <w:pPr>
      <w:spacing w:after="0"/>
    </w:pPr>
    <w:rPr>
      <w:rFonts w:ascii="Arial" w:eastAsia="Arial" w:hAnsi="Arial" w:cs="Arial"/>
      <w:szCs w:val="22"/>
      <w:lang w:bidi="ar-SA"/>
    </w:rPr>
  </w:style>
  <w:style w:type="table" w:styleId="a7">
    <w:name w:val="Table Grid"/>
    <w:basedOn w:val="a1"/>
    <w:uiPriority w:val="59"/>
    <w:rsid w:val="00EB1FF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366B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2366B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 Master Inc.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DutCh Milk</cp:lastModifiedBy>
  <cp:revision>7</cp:revision>
  <cp:lastPrinted>2019-06-14T03:16:00Z</cp:lastPrinted>
  <dcterms:created xsi:type="dcterms:W3CDTF">2019-06-14T03:17:00Z</dcterms:created>
  <dcterms:modified xsi:type="dcterms:W3CDTF">2019-06-17T04:33:00Z</dcterms:modified>
</cp:coreProperties>
</file>