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43D" w14:textId="77777777" w:rsidR="00E37E4E" w:rsidRPr="00D44C88" w:rsidRDefault="00E37E4E" w:rsidP="00E37E4E">
      <w:pPr>
        <w:jc w:val="center"/>
        <w:rPr>
          <w:rFonts w:eastAsia="Calibri" w:hint="cs"/>
          <w:b/>
          <w:bCs/>
          <w:cs/>
        </w:rPr>
      </w:pPr>
      <w:r w:rsidRPr="00D44C88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6E7A2999" w14:textId="6AA651ED" w:rsidR="00E37E4E" w:rsidRPr="00D44C88" w:rsidRDefault="00E37E4E" w:rsidP="00E37E4E">
      <w:pPr>
        <w:jc w:val="center"/>
        <w:rPr>
          <w:rFonts w:eastAsia="Calibri" w:hint="cs"/>
          <w:b/>
          <w:bCs/>
        </w:rPr>
      </w:pPr>
      <w:r w:rsidRPr="00D44C88">
        <w:rPr>
          <w:rFonts w:eastAsia="Calibri" w:hint="cs"/>
          <w:b/>
          <w:bCs/>
          <w:cs/>
        </w:rPr>
        <w:t xml:space="preserve">ตัวชี้วัด </w:t>
      </w:r>
      <w:r w:rsidRPr="00D44C88">
        <w:rPr>
          <w:rFonts w:eastAsia="Calibri" w:hint="cs"/>
          <w:b/>
          <w:bCs/>
        </w:rPr>
        <w:t xml:space="preserve">ED 2 </w:t>
      </w:r>
      <w:r w:rsidRPr="00D44C88">
        <w:rPr>
          <w:rFonts w:eastAsia="Calibri" w:hint="cs"/>
          <w:b/>
          <w:bCs/>
          <w:cs/>
        </w:rPr>
        <w:t>สัดส่วนของทุนวิจัยด้านความยั่งยืนกับทุนวิจัยทั้งหมด</w:t>
      </w:r>
    </w:p>
    <w:p w14:paraId="43089D02" w14:textId="5F9AB67F" w:rsidR="00E37E4E" w:rsidRPr="00D44C88" w:rsidRDefault="00E37E4E" w:rsidP="00E37E4E">
      <w:pPr>
        <w:jc w:val="center"/>
        <w:rPr>
          <w:rFonts w:eastAsia="Calibri" w:hint="cs"/>
          <w:b/>
          <w:bCs/>
        </w:rPr>
      </w:pPr>
      <w:r w:rsidRPr="00D44C88">
        <w:rPr>
          <w:rFonts w:eastAsia="Calibri" w:hint="cs"/>
          <w:b/>
          <w:bCs/>
        </w:rPr>
        <w:t>The ratio of sustainability research funding to total research funding</w:t>
      </w:r>
    </w:p>
    <w:p w14:paraId="03845BFD" w14:textId="4D581B8D" w:rsidR="00E37E4E" w:rsidRPr="00D44C88" w:rsidRDefault="00E37E4E" w:rsidP="00E37E4E">
      <w:pPr>
        <w:jc w:val="center"/>
        <w:rPr>
          <w:rFonts w:eastAsia="Calibri" w:hint="cs"/>
          <w:b/>
          <w:bCs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2354"/>
        <w:gridCol w:w="3220"/>
        <w:gridCol w:w="2523"/>
      </w:tblGrid>
      <w:tr w:rsidR="00E37E4E" w:rsidRPr="00D44C88" w14:paraId="3D0A016C" w14:textId="77777777" w:rsidTr="00EC76B0">
        <w:tc>
          <w:tcPr>
            <w:tcW w:w="1385" w:type="dxa"/>
          </w:tcPr>
          <w:p w14:paraId="07C9B3E2" w14:textId="77777777" w:rsidR="00E37E4E" w:rsidRPr="00D44C88" w:rsidRDefault="00E37E4E" w:rsidP="00E37E4E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8" w:type="dxa"/>
          </w:tcPr>
          <w:p w14:paraId="600696B4" w14:textId="31884FDF" w:rsidR="00E37E4E" w:rsidRPr="00D44C88" w:rsidRDefault="00E73EA0" w:rsidP="00E37E4E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จำนวนงานผลงาน</w:t>
            </w:r>
          </w:p>
        </w:tc>
        <w:tc>
          <w:tcPr>
            <w:tcW w:w="4904" w:type="dxa"/>
          </w:tcPr>
          <w:p w14:paraId="77D05AAB" w14:textId="77777777" w:rsidR="00E37E4E" w:rsidRPr="00D44C88" w:rsidRDefault="00E37E4E" w:rsidP="00E37E4E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93" w:type="dxa"/>
          </w:tcPr>
          <w:p w14:paraId="0F3345D0" w14:textId="77777777" w:rsidR="00E37E4E" w:rsidRPr="00D44C88" w:rsidRDefault="00E37E4E" w:rsidP="00E37E4E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44C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D44C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37E4E" w:rsidRPr="00D44C88" w14:paraId="4B87A53D" w14:textId="77777777" w:rsidTr="00EC76B0">
        <w:tc>
          <w:tcPr>
            <w:tcW w:w="1385" w:type="dxa"/>
          </w:tcPr>
          <w:p w14:paraId="47AEE69E" w14:textId="4F4DC4CD" w:rsidR="00E37E4E" w:rsidRPr="00D44C88" w:rsidRDefault="00E73EA0" w:rsidP="00E37E4E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68" w:type="dxa"/>
          </w:tcPr>
          <w:p w14:paraId="1BD20641" w14:textId="5E20583D" w:rsidR="00E37E4E" w:rsidRPr="00D44C88" w:rsidRDefault="00D44C88" w:rsidP="00D44C88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141 ชื่อเรื่อง</w:t>
            </w:r>
          </w:p>
        </w:tc>
        <w:tc>
          <w:tcPr>
            <w:tcW w:w="4904" w:type="dxa"/>
          </w:tcPr>
          <w:p w14:paraId="76F3A1CD" w14:textId="16CC9C45" w:rsidR="00E73EA0" w:rsidRPr="00D44C88" w:rsidRDefault="00D44C88" w:rsidP="00D44C8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มหาวิทยาลัยราชภัฏบุรีรัมย์ได้จัดสรรงบประมาณด้านงานวิจัย </w:t>
            </w:r>
            <w:r w:rsidR="00E73EA0"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11,934,655  บาท</w:t>
            </w: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73EA0"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จากฐานข้อมูลการวิจัย มหาวิทยาลัยราชภัฏบุรีรัมย์</w:t>
            </w:r>
          </w:p>
          <w:p w14:paraId="7B933B71" w14:textId="77777777" w:rsidR="00E73EA0" w:rsidRPr="00D44C88" w:rsidRDefault="00E73EA0" w:rsidP="00D44C8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คิดเป็นร้อยละ 33.11</w:t>
            </w:r>
          </w:p>
          <w:p w14:paraId="6346B0B2" w14:textId="77777777" w:rsidR="00E37E4E" w:rsidRPr="00D44C88" w:rsidRDefault="00E37E4E" w:rsidP="00E37E4E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93" w:type="dxa"/>
          </w:tcPr>
          <w:p w14:paraId="29F588A3" w14:textId="6045577A" w:rsidR="00E37E4E" w:rsidRPr="00D44C88" w:rsidRDefault="00D44C88" w:rsidP="00E37E4E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D44C88">
              <w:rPr>
                <w:rFonts w:ascii="TH SarabunPSK" w:eastAsia="Calibri" w:hAnsi="TH SarabunPSK" w:cs="TH SarabunPSK" w:hint="cs"/>
                <w:sz w:val="32"/>
                <w:szCs w:val="32"/>
              </w:rPr>
              <w:t>http://rdi.bru.ac.th</w:t>
            </w:r>
          </w:p>
        </w:tc>
      </w:tr>
    </w:tbl>
    <w:p w14:paraId="06C9CC00" w14:textId="77777777" w:rsidR="0045514A" w:rsidRDefault="0045514A"/>
    <w:sectPr w:rsidR="0045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E"/>
    <w:rsid w:val="000B08F8"/>
    <w:rsid w:val="0045514A"/>
    <w:rsid w:val="00D44C88"/>
    <w:rsid w:val="00E37E4E"/>
    <w:rsid w:val="00E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3320"/>
  <w15:chartTrackingRefBased/>
  <w15:docId w15:val="{F26FBB4A-B2DD-4E90-A466-221C8AA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E37E4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2022-10-29T09:56:00Z</dcterms:created>
  <dcterms:modified xsi:type="dcterms:W3CDTF">2022-10-30T06:33:00Z</dcterms:modified>
</cp:coreProperties>
</file>