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D120" w14:textId="77777777" w:rsidR="000E17D5" w:rsidRPr="00C21755" w:rsidRDefault="000E17D5" w:rsidP="000E17D5">
      <w:pPr>
        <w:jc w:val="center"/>
        <w:rPr>
          <w:rFonts w:eastAsia="Calibri" w:hint="cs"/>
          <w:b/>
          <w:bCs/>
          <w:cs/>
        </w:rPr>
      </w:pPr>
      <w:r w:rsidRPr="00C21755">
        <w:rPr>
          <w:rFonts w:eastAsia="Calibri" w:hint="cs"/>
          <w:b/>
          <w:bCs/>
          <w:cs/>
        </w:rPr>
        <w:t xml:space="preserve">รายงานผลการดำเนินงาน </w:t>
      </w:r>
    </w:p>
    <w:p w14:paraId="52A1F5AB" w14:textId="0A4DA359" w:rsidR="000E17D5" w:rsidRPr="00C21755" w:rsidRDefault="000E17D5" w:rsidP="000E17D5">
      <w:pPr>
        <w:jc w:val="center"/>
        <w:rPr>
          <w:rFonts w:eastAsia="Calibri"/>
          <w:b/>
          <w:bCs/>
        </w:rPr>
      </w:pPr>
      <w:r w:rsidRPr="00C21755">
        <w:rPr>
          <w:rFonts w:eastAsia="Calibri" w:hint="cs"/>
          <w:b/>
          <w:bCs/>
          <w:cs/>
        </w:rPr>
        <w:t>ตัวชี้วัด</w:t>
      </w:r>
      <w:r w:rsidRPr="00C21755">
        <w:rPr>
          <w:rFonts w:eastAsia="Calibri" w:hint="cs"/>
          <w:b/>
          <w:bCs/>
        </w:rPr>
        <w:t xml:space="preserve"> ED </w:t>
      </w:r>
      <w:r w:rsidRPr="00C21755">
        <w:rPr>
          <w:rFonts w:eastAsia="Calibri" w:hint="cs"/>
          <w:b/>
          <w:bCs/>
          <w:cs/>
        </w:rPr>
        <w:t>4 จำนวนกิจกรรมด้านความยั่งยืน</w:t>
      </w:r>
    </w:p>
    <w:p w14:paraId="18C88A83" w14:textId="797E3879" w:rsidR="000E17D5" w:rsidRPr="00C21755" w:rsidRDefault="000E17D5" w:rsidP="000E17D5">
      <w:pPr>
        <w:jc w:val="center"/>
        <w:rPr>
          <w:rFonts w:eastAsia="Calibri" w:hint="cs"/>
          <w:b/>
          <w:bCs/>
        </w:rPr>
      </w:pPr>
      <w:r w:rsidRPr="00C21755">
        <w:rPr>
          <w:rFonts w:eastAsia="Calibri" w:hint="cs"/>
          <w:b/>
          <w:bCs/>
        </w:rPr>
        <w:t>Number of events related to sustainability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3845"/>
        <w:gridCol w:w="4394"/>
        <w:gridCol w:w="4670"/>
      </w:tblGrid>
      <w:tr w:rsidR="000E17D5" w:rsidRPr="00C21755" w14:paraId="3DC12B65" w14:textId="77777777" w:rsidTr="00C21755">
        <w:tc>
          <w:tcPr>
            <w:tcW w:w="403" w:type="dxa"/>
          </w:tcPr>
          <w:p w14:paraId="3D3E07C7" w14:textId="77777777" w:rsidR="000E17D5" w:rsidRPr="00C21755" w:rsidRDefault="000E17D5" w:rsidP="00EC76B0">
            <w:pPr>
              <w:jc w:val="center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845" w:type="dxa"/>
          </w:tcPr>
          <w:p w14:paraId="0FBD2FCB" w14:textId="7843E117" w:rsidR="000E17D5" w:rsidRPr="00C21755" w:rsidRDefault="00EB1268" w:rsidP="00EC76B0">
            <w:pPr>
              <w:jc w:val="center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จำนวนโครงการ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/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</w:tcPr>
          <w:p w14:paraId="67DF31B2" w14:textId="77777777" w:rsidR="000E17D5" w:rsidRPr="00C21755" w:rsidRDefault="000E17D5" w:rsidP="00EC76B0">
            <w:pPr>
              <w:jc w:val="center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70" w:type="dxa"/>
          </w:tcPr>
          <w:p w14:paraId="78826748" w14:textId="77777777" w:rsidR="000E17D5" w:rsidRPr="00C21755" w:rsidRDefault="000E17D5" w:rsidP="00EC76B0">
            <w:pPr>
              <w:jc w:val="center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Link/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</w:tr>
      <w:tr w:rsidR="000E17D5" w:rsidRPr="00C21755" w14:paraId="7D12D75B" w14:textId="77777777" w:rsidTr="00C21755">
        <w:tc>
          <w:tcPr>
            <w:tcW w:w="403" w:type="dxa"/>
          </w:tcPr>
          <w:p w14:paraId="36AA8D72" w14:textId="450F51A9" w:rsidR="008914C1" w:rsidRPr="00C21755" w:rsidRDefault="00EB1268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845" w:type="dxa"/>
          </w:tcPr>
          <w:p w14:paraId="48011A64" w14:textId="7A75923A" w:rsidR="00EB1268" w:rsidRPr="00C21755" w:rsidRDefault="00EB1268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87E3E"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ในรอบ 3 ปี มี 9</w:t>
            </w:r>
            <w:r w:rsidR="00623614"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AF29C6"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87E3E"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โครง / กิจกรรม</w:t>
            </w:r>
          </w:p>
        </w:tc>
        <w:tc>
          <w:tcPr>
            <w:tcW w:w="4394" w:type="dxa"/>
          </w:tcPr>
          <w:p w14:paraId="47119E44" w14:textId="77777777" w:rsidR="00623614" w:rsidRPr="00C21755" w:rsidRDefault="00623614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ในปีการศึกษา 2564 มหาวิทยาลัยราชภัฏบุรีรัมย์ มีจำนวนบุคลากร ทั้งสิ้น จำนวน 795 คน แบ่งเป็นบุคลากรสายวิชาการ จำนวน 427 คน และบุคลากรสายสนับสนุนจำนวน 365 คน  ซึ่งมีบุคลากรที่เข้าร่วมในโครงการ/กิจกรรมการพัฒนาชุมชนที่ยั่งยืน จำนวน 522 คน และมีนักศึกษาที่มีส่วนร่วมในโครงการ/กิจกรรมการพัฒนาชุมชนที่ยั่งยืน จำนวน 6,713 คน</w:t>
            </w:r>
          </w:p>
          <w:p w14:paraId="6D5E4F35" w14:textId="0C331667" w:rsidR="0048266C" w:rsidRPr="00C21755" w:rsidRDefault="0048266C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70" w:type="dxa"/>
          </w:tcPr>
          <w:p w14:paraId="74C14E3B" w14:textId="292E841E" w:rsidR="00F078D1" w:rsidRPr="00C21755" w:rsidRDefault="00F078D1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hyperlink r:id="rId5" w:history="1">
              <w:r w:rsidRPr="00C21755">
                <w:rPr>
                  <w:rStyle w:val="a5"/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u w:val="none"/>
                </w:rPr>
                <w:t>https://shorturl.asia/fRxwE</w:t>
              </w:r>
            </w:hyperlink>
          </w:p>
          <w:p w14:paraId="4CCA808D" w14:textId="272926DD" w:rsidR="00F078D1" w:rsidRPr="00C21755" w:rsidRDefault="00F078D1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hyperlink r:id="rId6" w:history="1">
              <w:r w:rsidRPr="00C21755">
                <w:rPr>
                  <w:rStyle w:val="a5"/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u w:val="none"/>
                </w:rPr>
                <w:t>https://shorturl.asia/XadoZ</w:t>
              </w:r>
            </w:hyperlink>
          </w:p>
          <w:p w14:paraId="166D4404" w14:textId="460BC67D" w:rsidR="00F078D1" w:rsidRPr="00C21755" w:rsidRDefault="00F078D1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https://shorturl.asia/7PrYS</w:t>
            </w:r>
          </w:p>
          <w:p w14:paraId="6D006879" w14:textId="47BFC2D0" w:rsidR="00F078D1" w:rsidRPr="00C21755" w:rsidRDefault="00F078D1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https://shorturl.asia/PI395</w:t>
            </w:r>
          </w:p>
          <w:p w14:paraId="0C998EE4" w14:textId="3898E7D9" w:rsidR="00F078D1" w:rsidRPr="00C21755" w:rsidRDefault="00F078D1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https://shorturl.asia/y5WfD</w:t>
            </w:r>
          </w:p>
          <w:p w14:paraId="4341EB73" w14:textId="0A9D51F2" w:rsidR="00F078D1" w:rsidRPr="00C21755" w:rsidRDefault="00F078D1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https://shorturl.asia/Vi4cP</w:t>
            </w:r>
          </w:p>
          <w:p w14:paraId="57F71F2D" w14:textId="5594F251" w:rsidR="00230A5F" w:rsidRPr="00C21755" w:rsidRDefault="00230A5F" w:rsidP="00230A5F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http://u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t.bru.ac.th/project/?_category=</w:t>
            </w:r>
            <w:proofErr w:type="spellStart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hs</w:t>
            </w:r>
            <w:proofErr w:type="spellEnd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04</w:t>
            </w:r>
          </w:p>
          <w:p w14:paraId="1394D6B9" w14:textId="77777777" w:rsidR="00230A5F" w:rsidRPr="00C21755" w:rsidRDefault="00230A5F" w:rsidP="00230A5F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http://u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t.bru.ac.th/project/?_category=</w:t>
            </w:r>
            <w:proofErr w:type="spellStart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hs</w:t>
            </w:r>
            <w:proofErr w:type="spellEnd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06</w:t>
            </w:r>
          </w:p>
          <w:p w14:paraId="0A924428" w14:textId="77777777" w:rsidR="00230A5F" w:rsidRPr="00C21755" w:rsidRDefault="00230A5F" w:rsidP="00230A5F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http://u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t.bru.ac.th/project/?_category=</w:t>
            </w:r>
            <w:proofErr w:type="spellStart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hs</w:t>
            </w:r>
            <w:proofErr w:type="spellEnd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09</w:t>
            </w:r>
          </w:p>
          <w:p w14:paraId="154C5FA2" w14:textId="77777777" w:rsidR="00230A5F" w:rsidRPr="00C21755" w:rsidRDefault="00230A5F" w:rsidP="00230A5F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http://u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t.bru.ac.th/project/?_category=</w:t>
            </w:r>
            <w:proofErr w:type="spellStart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hs</w:t>
            </w:r>
            <w:proofErr w:type="spellEnd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05</w:t>
            </w:r>
          </w:p>
          <w:p w14:paraId="19BAE8B8" w14:textId="77777777" w:rsidR="00230A5F" w:rsidRPr="00C21755" w:rsidRDefault="00230A5F" w:rsidP="00230A5F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http://u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t.bru.ac.th/project/?_category=</w:t>
            </w:r>
            <w:proofErr w:type="spellStart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hs</w:t>
            </w:r>
            <w:proofErr w:type="spellEnd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01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_</w:t>
            </w:r>
          </w:p>
          <w:p w14:paraId="5DFC950C" w14:textId="77777777" w:rsidR="00230A5F" w:rsidRPr="00C21755" w:rsidRDefault="00230A5F" w:rsidP="00230A5F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http://u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t.bru.ac.th/project/?_category=</w:t>
            </w:r>
            <w:proofErr w:type="spellStart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hs</w:t>
            </w:r>
            <w:proofErr w:type="spellEnd"/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03</w:t>
            </w: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_</w:t>
            </w:r>
          </w:p>
          <w:p w14:paraId="4137A7A2" w14:textId="00EEFBAD" w:rsidR="00230A5F" w:rsidRPr="00C21755" w:rsidRDefault="00230A5F" w:rsidP="00230A5F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hyperlink r:id="rId7" w:history="1">
              <w:r w:rsidRPr="00C21755">
                <w:rPr>
                  <w:rStyle w:val="a5"/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u w:val="none"/>
                </w:rPr>
                <w:t>http://u</w:t>
              </w:r>
              <w:r w:rsidRPr="00C21755">
                <w:rPr>
                  <w:rStyle w:val="a5"/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u w:val="none"/>
                  <w:cs/>
                </w:rPr>
                <w:t>2</w:t>
              </w:r>
              <w:r w:rsidRPr="00C21755">
                <w:rPr>
                  <w:rStyle w:val="a5"/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u w:val="none"/>
                </w:rPr>
                <w:t>t.bru.ac.th/project/?_category=</w:t>
              </w:r>
              <w:proofErr w:type="spellStart"/>
              <w:r w:rsidRPr="00C21755">
                <w:rPr>
                  <w:rStyle w:val="a5"/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u w:val="none"/>
                </w:rPr>
                <w:t>hs</w:t>
              </w:r>
              <w:proofErr w:type="spellEnd"/>
              <w:r w:rsidRPr="00C21755">
                <w:rPr>
                  <w:rStyle w:val="a5"/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u w:val="none"/>
                </w:rPr>
                <w:t>-</w:t>
              </w:r>
              <w:r w:rsidRPr="00C21755">
                <w:rPr>
                  <w:rStyle w:val="a5"/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u w:val="none"/>
                  <w:cs/>
                </w:rPr>
                <w:t>02</w:t>
              </w:r>
            </w:hyperlink>
          </w:p>
          <w:p w14:paraId="3018E30F" w14:textId="4EE1A9D8" w:rsidR="00230A5F" w:rsidRPr="00C21755" w:rsidRDefault="00230A5F" w:rsidP="00230A5F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lastRenderedPageBreak/>
              <w:t>http://stu.bru.ac.th</w:t>
            </w:r>
          </w:p>
          <w:p w14:paraId="3B216921" w14:textId="10471FCA" w:rsidR="008914C1" w:rsidRPr="00C21755" w:rsidRDefault="00C21755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hyperlink r:id="rId8" w:history="1">
              <w:r w:rsidRPr="00C21755">
                <w:rPr>
                  <w:rStyle w:val="a5"/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u w:val="none"/>
                </w:rPr>
                <w:t>https://drive.google.com/file/d/1TVt7Xck6gfFuuxqH-kA3w83FO910shm8/view?usp=sharing</w:t>
              </w:r>
            </w:hyperlink>
          </w:p>
          <w:p w14:paraId="7BBD2F53" w14:textId="7A0D0CDB" w:rsidR="00230A5F" w:rsidRPr="00C21755" w:rsidRDefault="00C21755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hyperlink r:id="rId9" w:history="1">
              <w:r w:rsidRPr="00C21755">
                <w:rPr>
                  <w:rStyle w:val="a5"/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u w:val="none"/>
                </w:rPr>
                <w:t>http://oire.bru.ac.th/</w:t>
              </w:r>
            </w:hyperlink>
          </w:p>
          <w:p w14:paraId="08C29E4C" w14:textId="75044CC1" w:rsidR="00C21755" w:rsidRPr="00C21755" w:rsidRDefault="00C21755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hyperlink r:id="rId10" w:history="1">
              <w:r w:rsidRPr="00C21755">
                <w:rPr>
                  <w:rStyle w:val="a5"/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u w:val="none"/>
                </w:rPr>
                <w:t>https://science.bru.ac.th/</w:t>
              </w:r>
            </w:hyperlink>
          </w:p>
          <w:p w14:paraId="3EF524F9" w14:textId="2DF19B5D" w:rsidR="00C21755" w:rsidRPr="00C21755" w:rsidRDefault="00C21755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  <w:r w:rsidRPr="00C2175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http://educom.bru.ac.th/</w:t>
            </w:r>
          </w:p>
          <w:p w14:paraId="514EEB15" w14:textId="77777777" w:rsidR="008914C1" w:rsidRPr="00C21755" w:rsidRDefault="008914C1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56119F23" w14:textId="49AEC881" w:rsidR="008914C1" w:rsidRPr="00C21755" w:rsidRDefault="008914C1" w:rsidP="00F078D1">
            <w:pPr>
              <w:spacing w:line="276" w:lineRule="auto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</w:tbl>
    <w:p w14:paraId="118F98E8" w14:textId="77777777" w:rsidR="0045514A" w:rsidRDefault="0045514A" w:rsidP="00F078D1">
      <w:pPr>
        <w:spacing w:line="276" w:lineRule="auto"/>
      </w:pPr>
    </w:p>
    <w:sectPr w:rsidR="0045514A" w:rsidSect="008914C1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5A4"/>
    <w:multiLevelType w:val="multilevel"/>
    <w:tmpl w:val="855EDA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492A8A"/>
    <w:multiLevelType w:val="multilevel"/>
    <w:tmpl w:val="62A83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BA04C1B"/>
    <w:multiLevelType w:val="multilevel"/>
    <w:tmpl w:val="E95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E0F7E02"/>
    <w:multiLevelType w:val="multilevel"/>
    <w:tmpl w:val="A8E2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8856168"/>
    <w:multiLevelType w:val="multilevel"/>
    <w:tmpl w:val="8D4C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D5"/>
    <w:rsid w:val="000E17D5"/>
    <w:rsid w:val="00230A5F"/>
    <w:rsid w:val="0045514A"/>
    <w:rsid w:val="0048266C"/>
    <w:rsid w:val="00487E3E"/>
    <w:rsid w:val="00623614"/>
    <w:rsid w:val="008914C1"/>
    <w:rsid w:val="00AF29C6"/>
    <w:rsid w:val="00BC4BCF"/>
    <w:rsid w:val="00C21755"/>
    <w:rsid w:val="00EB1268"/>
    <w:rsid w:val="00F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36E4"/>
  <w15:chartTrackingRefBased/>
  <w15:docId w15:val="{FE9B5D98-985C-47C0-8655-7050470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0E17D5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266C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5">
    <w:name w:val="Hyperlink"/>
    <w:basedOn w:val="a0"/>
    <w:uiPriority w:val="99"/>
    <w:unhideWhenUsed/>
    <w:rsid w:val="006236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361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F2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Vt7Xck6gfFuuxqH-kA3w83FO910shm8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2t.bru.ac.th/project/?_category=hs-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rturl.asia/Xado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orturl.asia/fRxwE" TargetMode="External"/><Relationship Id="rId10" Type="http://schemas.openxmlformats.org/officeDocument/2006/relationships/hyperlink" Target="https://science.bru.ac.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ire.bru.ac.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2022-10-30T03:17:00Z</dcterms:created>
  <dcterms:modified xsi:type="dcterms:W3CDTF">2022-10-30T03:17:00Z</dcterms:modified>
</cp:coreProperties>
</file>