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B636" w14:textId="5BD5FFA5" w:rsidR="000B17B7" w:rsidRPr="00FB32AC" w:rsidRDefault="000B17B7" w:rsidP="000B17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2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 </w:t>
      </w:r>
    </w:p>
    <w:p w14:paraId="2ADE9638" w14:textId="67CF951F" w:rsidR="002A640D" w:rsidRPr="002A640D" w:rsidRDefault="000B17B7" w:rsidP="002A6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2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ตัวชี้วัด </w:t>
      </w:r>
      <w:r w:rsidR="00083F28">
        <w:rPr>
          <w:rFonts w:ascii="TH SarabunPSK" w:hAnsi="TH SarabunPSK" w:cs="TH SarabunPSK"/>
          <w:b/>
          <w:bCs/>
          <w:sz w:val="36"/>
          <w:szCs w:val="36"/>
        </w:rPr>
        <w:t xml:space="preserve">SI </w:t>
      </w:r>
      <w:r w:rsidR="002A640D" w:rsidRPr="002A640D">
        <w:rPr>
          <w:rFonts w:ascii="TH SarabunPSK" w:hAnsi="TH SarabunPSK" w:cs="TH SarabunPSK"/>
          <w:b/>
          <w:bCs/>
          <w:sz w:val="36"/>
          <w:szCs w:val="36"/>
          <w:cs/>
        </w:rPr>
        <w:t>ร้อยละของกิจกรรมการดำเนินงานและซ่อมบำรุงของอาคารในรอบปี</w:t>
      </w:r>
    </w:p>
    <w:p w14:paraId="01F9C3EC" w14:textId="3E4833F4" w:rsidR="00964DF7" w:rsidRPr="00083F28" w:rsidRDefault="002A640D" w:rsidP="002A6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640D">
        <w:rPr>
          <w:rFonts w:ascii="TH SarabunPSK" w:hAnsi="TH SarabunPSK" w:cs="TH SarabunPSK"/>
          <w:b/>
          <w:bCs/>
          <w:sz w:val="36"/>
          <w:szCs w:val="36"/>
        </w:rPr>
        <w:t>Percentage of operation and maintenance activities of building in one</w:t>
      </w:r>
      <w:r w:rsidR="00684E0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A640D">
        <w:rPr>
          <w:rFonts w:ascii="TH SarabunPSK" w:hAnsi="TH SarabunPSK" w:cs="TH SarabunPSK"/>
          <w:b/>
          <w:bCs/>
          <w:sz w:val="36"/>
          <w:szCs w:val="36"/>
        </w:rPr>
        <w:t>year period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322"/>
        <w:gridCol w:w="3238"/>
      </w:tblGrid>
      <w:tr w:rsidR="000B17B7" w14:paraId="2D6815E7" w14:textId="77777777" w:rsidTr="00CE197C">
        <w:tc>
          <w:tcPr>
            <w:tcW w:w="421" w:type="dxa"/>
          </w:tcPr>
          <w:p w14:paraId="0971A58B" w14:textId="0E6D8250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67E86F27" w14:textId="718D4472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22" w:type="dxa"/>
          </w:tcPr>
          <w:p w14:paraId="5AFD2B12" w14:textId="1695DF0F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8" w:type="dxa"/>
          </w:tcPr>
          <w:p w14:paraId="3D6A2DB4" w14:textId="06197B6C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083F28" w14:paraId="3B3B3F83" w14:textId="77777777" w:rsidTr="00CE197C">
        <w:tc>
          <w:tcPr>
            <w:tcW w:w="421" w:type="dxa"/>
          </w:tcPr>
          <w:p w14:paraId="1EE2A6F0" w14:textId="77777777" w:rsidR="00083F28" w:rsidRDefault="00083F28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82AFBE2" w14:textId="77777777" w:rsidR="00083F28" w:rsidRDefault="00083F28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2" w:type="dxa"/>
          </w:tcPr>
          <w:p w14:paraId="240DFDDF" w14:textId="5402C498" w:rsidR="00083F28" w:rsidRDefault="00CD1627" w:rsidP="00CD16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มหาวิทยาลัยราชภัฏบุรีรัมย์ได้มีงบประมาณจัดสรรดูแล ซ่อมแซม อาคาร สถานที่ อุปกรณ์เพื่อภายในอาคาร ในปีงบประมาณ 2565 จำนวน 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,160,000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งบประมาณตามพันธกิจ 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,040,000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 89.66</w:t>
            </w:r>
          </w:p>
        </w:tc>
        <w:tc>
          <w:tcPr>
            <w:tcW w:w="3238" w:type="dxa"/>
          </w:tcPr>
          <w:p w14:paraId="47D115B9" w14:textId="02AEEB39" w:rsidR="00083F28" w:rsidRDefault="00CD1627" w:rsidP="00CD1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http://plan.bru.ac.th</w:t>
            </w:r>
          </w:p>
        </w:tc>
      </w:tr>
    </w:tbl>
    <w:p w14:paraId="6B1F3FD6" w14:textId="3002018E" w:rsidR="000B17B7" w:rsidRDefault="000B17B7" w:rsidP="00525F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026194" w14:textId="2B7CC0F5" w:rsidR="00525FE4" w:rsidRDefault="00525FE4" w:rsidP="00525F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</w:t>
      </w:r>
    </w:p>
    <w:p w14:paraId="6C033DCF" w14:textId="70F8551E" w:rsidR="00F02B10" w:rsidRDefault="00F02B10" w:rsidP="00525F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28358CC" wp14:editId="051B83E3">
            <wp:extent cx="4486275" cy="236220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E4D4F4" w14:textId="355ECE6A" w:rsidR="00525FE4" w:rsidRDefault="00525FE4" w:rsidP="00525F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  <w:bdr w:val="none" w:sz="0" w:space="0" w:color="auto" w:frame="1"/>
        </w:rPr>
        <w:lastRenderedPageBreak/>
        <w:drawing>
          <wp:inline distT="0" distB="0" distL="0" distR="0" wp14:anchorId="5F7A3212" wp14:editId="376E4097">
            <wp:extent cx="3403600" cy="2552700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943" cy="255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noProof/>
          <w:color w:val="FF0000"/>
          <w:sz w:val="32"/>
          <w:szCs w:val="32"/>
          <w:bdr w:val="none" w:sz="0" w:space="0" w:color="auto" w:frame="1"/>
        </w:rPr>
        <w:t xml:space="preserve">      </w:t>
      </w:r>
      <w:r>
        <w:rPr>
          <w:rFonts w:ascii="Arial" w:hAnsi="Arial" w:cs="Arial"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56B6D99B" wp14:editId="5FCB5CF5">
            <wp:extent cx="3781213" cy="2550160"/>
            <wp:effectExtent l="0" t="0" r="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645" cy="256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183F7" w14:textId="759D1182" w:rsidR="00525FE4" w:rsidRDefault="00525FE4" w:rsidP="00525F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B59F5D" w14:textId="43AF856E" w:rsidR="00525FE4" w:rsidRDefault="00525FE4" w:rsidP="00525F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B9E742" w14:textId="0F92E0EA" w:rsidR="00525FE4" w:rsidRDefault="00525FE4" w:rsidP="00525FE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94C0302" w14:textId="130C7FDB" w:rsidR="00525FE4" w:rsidRPr="00525FE4" w:rsidRDefault="00525FE4" w:rsidP="00525FE4">
      <w:pPr>
        <w:rPr>
          <w:rFonts w:ascii="TH SarabunPSK" w:hAnsi="TH SarabunPSK"/>
          <w:b/>
          <w:bCs/>
          <w:sz w:val="32"/>
          <w:szCs w:val="32"/>
          <w:cs/>
        </w:rPr>
      </w:pPr>
    </w:p>
    <w:sectPr w:rsidR="00525FE4" w:rsidRPr="00525FE4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5C15"/>
    <w:multiLevelType w:val="hybridMultilevel"/>
    <w:tmpl w:val="BDD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59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B7"/>
    <w:rsid w:val="00083F28"/>
    <w:rsid w:val="000B17B7"/>
    <w:rsid w:val="001C1449"/>
    <w:rsid w:val="00267016"/>
    <w:rsid w:val="002A640D"/>
    <w:rsid w:val="003675D5"/>
    <w:rsid w:val="00463FC2"/>
    <w:rsid w:val="00481E7E"/>
    <w:rsid w:val="00525FE4"/>
    <w:rsid w:val="00684E03"/>
    <w:rsid w:val="007E02F6"/>
    <w:rsid w:val="008C2481"/>
    <w:rsid w:val="00964DF7"/>
    <w:rsid w:val="00AE712C"/>
    <w:rsid w:val="00C10F41"/>
    <w:rsid w:val="00C37494"/>
    <w:rsid w:val="00C42A86"/>
    <w:rsid w:val="00CD1627"/>
    <w:rsid w:val="00CE197C"/>
    <w:rsid w:val="00D17C4E"/>
    <w:rsid w:val="00E963CA"/>
    <w:rsid w:val="00EF530A"/>
    <w:rsid w:val="00F02B10"/>
    <w:rsid w:val="00F80DA9"/>
    <w:rsid w:val="00F97530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D623"/>
  <w15:chartTrackingRefBased/>
  <w15:docId w15:val="{E1278DD8-0C3B-47E7-BD43-EC1F4E10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9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3</cp:revision>
  <dcterms:created xsi:type="dcterms:W3CDTF">2022-11-07T10:32:00Z</dcterms:created>
  <dcterms:modified xsi:type="dcterms:W3CDTF">2022-11-07T10:35:00Z</dcterms:modified>
</cp:coreProperties>
</file>