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45" w:type="dxa"/>
        <w:tblLook w:val="04A0" w:firstRow="1" w:lastRow="0" w:firstColumn="1" w:lastColumn="0" w:noHBand="0" w:noVBand="1"/>
      </w:tblPr>
      <w:tblGrid>
        <w:gridCol w:w="846"/>
        <w:gridCol w:w="2693"/>
        <w:gridCol w:w="2728"/>
        <w:gridCol w:w="2089"/>
        <w:gridCol w:w="2089"/>
      </w:tblGrid>
      <w:tr w:rsidR="00B72643" w:rsidRPr="00D4487E" w14:paraId="401322A0" w14:textId="77777777" w:rsidTr="00C458F2">
        <w:trPr>
          <w:trHeight w:val="416"/>
        </w:trPr>
        <w:tc>
          <w:tcPr>
            <w:tcW w:w="846" w:type="dxa"/>
          </w:tcPr>
          <w:p w14:paraId="74C32CAF" w14:textId="1F281488" w:rsidR="00B72643" w:rsidRPr="00D4487E" w:rsidRDefault="00B726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2693" w:type="dxa"/>
          </w:tcPr>
          <w:p w14:paraId="7E962EF4" w14:textId="117581FE" w:rsidR="00B72643" w:rsidRPr="00D4487E" w:rsidRDefault="00B726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728" w:type="dxa"/>
          </w:tcPr>
          <w:p w14:paraId="629450BB" w14:textId="3E6F84F7" w:rsidR="00B72643" w:rsidRPr="00D4487E" w:rsidRDefault="00B726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สาขา-วิชา</w:t>
            </w:r>
          </w:p>
        </w:tc>
        <w:tc>
          <w:tcPr>
            <w:tcW w:w="2089" w:type="dxa"/>
          </w:tcPr>
          <w:p w14:paraId="6EEA0D24" w14:textId="1CDA7377" w:rsidR="00B72643" w:rsidRPr="00D4487E" w:rsidRDefault="00B726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ชื่อวิทยานิพนธ์/การค้นคว้าอิสระ</w:t>
            </w:r>
          </w:p>
        </w:tc>
        <w:tc>
          <w:tcPr>
            <w:tcW w:w="2089" w:type="dxa"/>
          </w:tcPr>
          <w:p w14:paraId="24071DE8" w14:textId="5342443F" w:rsidR="00B72643" w:rsidRPr="00D4487E" w:rsidRDefault="00B726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วารสารที่ตีพิมพ์/บทความวิจัย</w:t>
            </w:r>
          </w:p>
        </w:tc>
      </w:tr>
      <w:tr w:rsidR="00B72643" w:rsidRPr="00D4487E" w14:paraId="2BBBE0F4" w14:textId="77777777" w:rsidTr="00C458F2">
        <w:trPr>
          <w:trHeight w:val="2361"/>
        </w:trPr>
        <w:tc>
          <w:tcPr>
            <w:tcW w:w="846" w:type="dxa"/>
          </w:tcPr>
          <w:p w14:paraId="392429B2" w14:textId="02F3AA2A" w:rsidR="00B72643" w:rsidRPr="00D4487E" w:rsidRDefault="00B9167E" w:rsidP="00B916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</w:tcPr>
          <w:p w14:paraId="3B6055C6" w14:textId="4E3E234A" w:rsidR="00B72643" w:rsidRPr="00D4487E" w:rsidRDefault="00C458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color w:val="333333"/>
                <w:sz w:val="32"/>
                <w:szCs w:val="32"/>
                <w:shd w:val="clear" w:color="auto" w:fill="FFFFFF"/>
                <w:cs/>
              </w:rPr>
              <w:t>ธัญ</w:t>
            </w:r>
            <w:proofErr w:type="spellStart"/>
            <w:r w:rsidRPr="00D4487E">
              <w:rPr>
                <w:rFonts w:ascii="TH SarabunPSK" w:hAnsi="TH SarabunPSK" w:cs="TH SarabunPSK"/>
                <w:color w:val="333333"/>
                <w:sz w:val="32"/>
                <w:szCs w:val="32"/>
                <w:shd w:val="clear" w:color="auto" w:fill="FFFFFF"/>
                <w:cs/>
              </w:rPr>
              <w:t>รั</w:t>
            </w:r>
            <w:proofErr w:type="spellEnd"/>
            <w:r w:rsidRPr="00D4487E">
              <w:rPr>
                <w:rFonts w:ascii="TH SarabunPSK" w:hAnsi="TH SarabunPSK" w:cs="TH SarabunPSK"/>
                <w:color w:val="333333"/>
                <w:sz w:val="32"/>
                <w:szCs w:val="32"/>
                <w:shd w:val="clear" w:color="auto" w:fill="FFFFFF"/>
                <w:cs/>
              </w:rPr>
              <w:t>ศม์ ยุทธสารเสนีย์</w:t>
            </w:r>
          </w:p>
        </w:tc>
        <w:tc>
          <w:tcPr>
            <w:tcW w:w="2728" w:type="dxa"/>
          </w:tcPr>
          <w:p w14:paraId="79C76B09" w14:textId="2B6BA73A" w:rsidR="00B72643" w:rsidRPr="00D4487E" w:rsidRDefault="00C458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ศิลปะและการออกแบบ</w:t>
            </w:r>
          </w:p>
        </w:tc>
        <w:tc>
          <w:tcPr>
            <w:tcW w:w="2089" w:type="dxa"/>
          </w:tcPr>
          <w:p w14:paraId="72623DDD" w14:textId="4ED452AE" w:rsidR="00B72643" w:rsidRPr="00D4487E" w:rsidRDefault="00C458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การสร้างมูลค่าและคุณค่าของเศษวัสดุจากป่าชุมชนตำบลโคกกลาง อำเภอลำปลายมาศ จังหวัดบุรีรัมย์</w:t>
            </w:r>
          </w:p>
        </w:tc>
        <w:tc>
          <w:tcPr>
            <w:tcW w:w="2089" w:type="dxa"/>
          </w:tcPr>
          <w:p w14:paraId="3DEC4265" w14:textId="395F974A" w:rsidR="00B72643" w:rsidRPr="00D4487E" w:rsidRDefault="00C458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วารสารวิจัยและนวัตกรรมท้องถิ่น(มกราคม-มิถุนายน 2567)</w:t>
            </w:r>
          </w:p>
        </w:tc>
      </w:tr>
      <w:tr w:rsidR="00B72643" w:rsidRPr="00D4487E" w14:paraId="26CC6F0C" w14:textId="77777777" w:rsidTr="00C458F2">
        <w:trPr>
          <w:trHeight w:val="2260"/>
        </w:trPr>
        <w:tc>
          <w:tcPr>
            <w:tcW w:w="846" w:type="dxa"/>
          </w:tcPr>
          <w:p w14:paraId="61B1B652" w14:textId="58549E10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</w:tcPr>
          <w:p w14:paraId="79AC6524" w14:textId="0D2136C0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ผกามาศ บุตรสาลี</w:t>
            </w:r>
          </w:p>
        </w:tc>
        <w:tc>
          <w:tcPr>
            <w:tcW w:w="2728" w:type="dxa"/>
          </w:tcPr>
          <w:p w14:paraId="65B111DC" w14:textId="12B3C065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 บัญชี</w:t>
            </w:r>
          </w:p>
        </w:tc>
        <w:tc>
          <w:tcPr>
            <w:tcW w:w="2089" w:type="dxa"/>
          </w:tcPr>
          <w:p w14:paraId="55070175" w14:textId="6CEE1303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ระหว่างทักษะวิชาชีพบัญชีในยุคดิจิทัลและการปฏิบัติงานตามจรรยาบรรณวิชาชีพบัญชีกับความสำเร็จในการทำงานของนักบัญชีในสำนักงานบัญชีคุณภาพในประเทศไทย</w:t>
            </w:r>
          </w:p>
        </w:tc>
        <w:tc>
          <w:tcPr>
            <w:tcW w:w="2089" w:type="dxa"/>
          </w:tcPr>
          <w:p w14:paraId="08CFCBDC" w14:textId="75C29FB6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วารสารวิชาการมหาวิทยาลัยราชภัฏบุรีรัมย์สาขามนุษยศาสตร์และสังคมศาสตร์ ปีที่16 ฉบับที่ 1 มกราคม-มิถุนายน 2567</w:t>
            </w:r>
          </w:p>
        </w:tc>
      </w:tr>
      <w:tr w:rsidR="00B72643" w:rsidRPr="00D4487E" w14:paraId="6A40D5C8" w14:textId="77777777" w:rsidTr="00C458F2">
        <w:trPr>
          <w:trHeight w:val="2361"/>
        </w:trPr>
        <w:tc>
          <w:tcPr>
            <w:tcW w:w="846" w:type="dxa"/>
          </w:tcPr>
          <w:p w14:paraId="0BCCD4B6" w14:textId="14E8AFB8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</w:tcPr>
          <w:p w14:paraId="4C090A2E" w14:textId="37D54E14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เชาว์ การวิชา</w:t>
            </w: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728" w:type="dxa"/>
          </w:tcPr>
          <w:p w14:paraId="11D86C2B" w14:textId="3C806BD7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 ดนตรีศึกษา</w:t>
            </w:r>
          </w:p>
        </w:tc>
        <w:tc>
          <w:tcPr>
            <w:tcW w:w="2089" w:type="dxa"/>
          </w:tcPr>
          <w:p w14:paraId="36BA5EDA" w14:textId="5A0B8D69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</w:rPr>
              <w:t xml:space="preserve">A Study of the Singing Techniques of Tujia 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</w:rPr>
              <w:t>Gaoqiang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</w:rPr>
              <w:t xml:space="preserve"> Folk Songs in Guizhou Province, China</w:t>
            </w:r>
          </w:p>
        </w:tc>
        <w:tc>
          <w:tcPr>
            <w:tcW w:w="2089" w:type="dxa"/>
          </w:tcPr>
          <w:p w14:paraId="26D591A3" w14:textId="1F9468E3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วารสารวิชาการมหาวิทยาลัยราชภัฏบุรีรัมย์สาขามนุษยศาสตร์และสังคมศาสตร์ ปีที่16 ฉบับที่ 1 มกราคม-มิถุนายน 2567</w:t>
            </w:r>
          </w:p>
        </w:tc>
      </w:tr>
      <w:tr w:rsidR="00B72643" w:rsidRPr="00D4487E" w14:paraId="08FCFF37" w14:textId="77777777" w:rsidTr="00C458F2">
        <w:trPr>
          <w:trHeight w:val="2361"/>
        </w:trPr>
        <w:tc>
          <w:tcPr>
            <w:tcW w:w="846" w:type="dxa"/>
          </w:tcPr>
          <w:p w14:paraId="54564301" w14:textId="083CEE15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</w:tcPr>
          <w:p w14:paraId="0C55660B" w14:textId="045E7C5A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ทศพร แก้วขวัญไกร</w:t>
            </w:r>
          </w:p>
        </w:tc>
        <w:tc>
          <w:tcPr>
            <w:tcW w:w="2728" w:type="dxa"/>
          </w:tcPr>
          <w:p w14:paraId="43385DF5" w14:textId="244D02AF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 เศรษฐศาสตร์ (กลุ่มวิชาเศรษฐศาสตร์การจัดการธุรกิจ)</w:t>
            </w:r>
          </w:p>
        </w:tc>
        <w:tc>
          <w:tcPr>
            <w:tcW w:w="2089" w:type="dxa"/>
          </w:tcPr>
          <w:p w14:paraId="64794F0D" w14:textId="533DED8B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การศึกษาแบบบูรณาการเพื่อแก้ไขปัญหาความยากจน กรณีศึกษาตำบล</w:t>
            </w: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สี่เหลี่ยม อำเภอประโคนชัย จังหวัดบุรีรัมย์</w:t>
            </w:r>
          </w:p>
        </w:tc>
        <w:tc>
          <w:tcPr>
            <w:tcW w:w="2089" w:type="dxa"/>
          </w:tcPr>
          <w:p w14:paraId="1CDA97C4" w14:textId="246BE302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วารสารวิจัยและนวัตกรรมท้องถิ่น(มกราคม-มิถุนายน 2567)</w:t>
            </w:r>
          </w:p>
        </w:tc>
      </w:tr>
      <w:tr w:rsidR="00B72643" w:rsidRPr="00D4487E" w14:paraId="354D9296" w14:textId="77777777" w:rsidTr="00C458F2">
        <w:trPr>
          <w:trHeight w:val="2361"/>
        </w:trPr>
        <w:tc>
          <w:tcPr>
            <w:tcW w:w="846" w:type="dxa"/>
          </w:tcPr>
          <w:p w14:paraId="6CD79F9E" w14:textId="4675F371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</w:tcPr>
          <w:p w14:paraId="27136AE8" w14:textId="0BB04547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นวมินท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ร์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ประชานันท์</w:t>
            </w:r>
          </w:p>
        </w:tc>
        <w:tc>
          <w:tcPr>
            <w:tcW w:w="2728" w:type="dxa"/>
          </w:tcPr>
          <w:p w14:paraId="2EF91F86" w14:textId="2CD05E41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 การสอน ภาษาอังกฤษ</w:t>
            </w:r>
          </w:p>
        </w:tc>
        <w:tc>
          <w:tcPr>
            <w:tcW w:w="2089" w:type="dxa"/>
          </w:tcPr>
          <w:p w14:paraId="263B17F8" w14:textId="040DD68A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ระหว่างภาวะผู้นำการเปลี่ยนแปลงของผู้บริหารสถานศึกษากับการดำเนินงานระบบดูแลช่วยเหลือนักเรียนในสถานศึกษา สังกัดสำนักงานเขตพื้นที่การศึกษามัธยมศึกษาบุรีรัมย์</w:t>
            </w:r>
          </w:p>
        </w:tc>
        <w:tc>
          <w:tcPr>
            <w:tcW w:w="2089" w:type="dxa"/>
          </w:tcPr>
          <w:p w14:paraId="44135917" w14:textId="102FFB05" w:rsidR="00B72643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วารสารวิจัยและนวัตกรรมท้องถิ่น(มกราคม-มิถุนายน 2567)</w:t>
            </w:r>
          </w:p>
        </w:tc>
      </w:tr>
      <w:tr w:rsidR="00E92F54" w:rsidRPr="00D4487E" w14:paraId="45184470" w14:textId="77777777" w:rsidTr="00C458F2">
        <w:trPr>
          <w:trHeight w:val="2361"/>
        </w:trPr>
        <w:tc>
          <w:tcPr>
            <w:tcW w:w="846" w:type="dxa"/>
          </w:tcPr>
          <w:p w14:paraId="417F7EF4" w14:textId="1BBDA12C" w:rsidR="00E92F54" w:rsidRPr="00D4487E" w:rsidRDefault="00E92F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</w:tcPr>
          <w:p w14:paraId="53363F2A" w14:textId="5AE4034A" w:rsidR="00E92F54" w:rsidRPr="00D4487E" w:rsidRDefault="00C30B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อัษฎางค์ รอ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ไธ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สง</w:t>
            </w:r>
            <w:r w:rsidRPr="00D4487E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="00507156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ธัญ</w:t>
            </w:r>
            <w:proofErr w:type="spellStart"/>
            <w:r w:rsidR="00507156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รั</w:t>
            </w:r>
            <w:proofErr w:type="spellEnd"/>
            <w:r w:rsidR="00507156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ศม์ ยุทธสานเสนีย์</w:t>
            </w:r>
            <w:r w:rsidR="003E3B4E" w:rsidRPr="00D4487E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="00420419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สนิท พาราษฎร์</w:t>
            </w:r>
            <w:r w:rsidR="00420419" w:rsidRPr="00D4487E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="00420419" w:rsidRPr="00D4487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สินีนาฏ รามฤทธิ์</w:t>
            </w:r>
            <w:r w:rsidR="00420419" w:rsidRPr="00D4487E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br/>
            </w:r>
            <w:r w:rsidR="00420419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วิชัย เกษอรุณศรี</w:t>
            </w:r>
          </w:p>
        </w:tc>
        <w:tc>
          <w:tcPr>
            <w:tcW w:w="2728" w:type="dxa"/>
          </w:tcPr>
          <w:p w14:paraId="63221701" w14:textId="1AE416AA" w:rsidR="00E92F54" w:rsidRPr="00D4487E" w:rsidRDefault="00985A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เทคโนโลยีอุตสาหกรรม</w:t>
            </w:r>
          </w:p>
        </w:tc>
        <w:tc>
          <w:tcPr>
            <w:tcW w:w="2089" w:type="dxa"/>
          </w:tcPr>
          <w:p w14:paraId="2DD97F05" w14:textId="2EF58742" w:rsidR="00E92F54" w:rsidRPr="00D4487E" w:rsidRDefault="005D76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การพัฒนาผลิตภัณฑ์พื้นถิ่นหมู่บ้านท่องเที่ยวตำบลแสลงโทน อำเภอประโคนชัย จังหวัดบุรีรัมย์</w:t>
            </w:r>
          </w:p>
        </w:tc>
        <w:tc>
          <w:tcPr>
            <w:tcW w:w="2089" w:type="dxa"/>
          </w:tcPr>
          <w:p w14:paraId="0BEAADC0" w14:textId="5B46E3E1" w:rsidR="00E92F54" w:rsidRPr="00D4487E" w:rsidRDefault="005D765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วารสารวิทยาการณ์จัดการมหาวิทยาลัยราชภัฏบุรีรัมย์</w:t>
            </w:r>
            <w:r w:rsidR="00C053AF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(กรกฎาคม - ธันวาคม 2567)</w:t>
            </w:r>
          </w:p>
        </w:tc>
      </w:tr>
      <w:tr w:rsidR="00E92F54" w:rsidRPr="00D4487E" w14:paraId="1139341E" w14:textId="77777777" w:rsidTr="00C458F2">
        <w:trPr>
          <w:trHeight w:val="2361"/>
        </w:trPr>
        <w:tc>
          <w:tcPr>
            <w:tcW w:w="846" w:type="dxa"/>
          </w:tcPr>
          <w:p w14:paraId="53F48F41" w14:textId="088914AF" w:rsidR="00E92F54" w:rsidRPr="00D4487E" w:rsidRDefault="007E389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</w:tcPr>
          <w:p w14:paraId="682880DC" w14:textId="25F100B5" w:rsidR="00E92F54" w:rsidRPr="00D4487E" w:rsidRDefault="001733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เอกชัย ธีรภัคสิริ</w:t>
            </w: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พนาสินธุ์ ศรีวิเศษ</w:t>
            </w: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วีระยุทธ 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สุทโธ</w:t>
            </w:r>
            <w:proofErr w:type="spellEnd"/>
          </w:p>
        </w:tc>
        <w:tc>
          <w:tcPr>
            <w:tcW w:w="2728" w:type="dxa"/>
          </w:tcPr>
          <w:p w14:paraId="74E4665D" w14:textId="7B345103" w:rsidR="00E92F54" w:rsidRPr="00D4487E" w:rsidRDefault="003D7B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ครุศาสตร์</w:t>
            </w:r>
          </w:p>
        </w:tc>
        <w:tc>
          <w:tcPr>
            <w:tcW w:w="2089" w:type="dxa"/>
          </w:tcPr>
          <w:p w14:paraId="7937F3F2" w14:textId="10605CBD" w:rsidR="00E92F54" w:rsidRPr="00D4487E" w:rsidRDefault="003D7B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บูรณาการทักษะดนตรีพื้นบ้านโดยการเรียนรู้แบบมีส่วนร่วมเพื่อพัฒนาคุณภาพสู่การเรียนรู้ตลอดชีวิตของนักเรียนโรงเรียนตำรวจตระเวนชายแดนเฉลิมพระ</w:t>
            </w: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เกียรติฯ บ้านโรงเลื่อย จังหวัดบุรีรัมย์</w:t>
            </w:r>
          </w:p>
        </w:tc>
        <w:tc>
          <w:tcPr>
            <w:tcW w:w="2089" w:type="dxa"/>
          </w:tcPr>
          <w:p w14:paraId="729675FC" w14:textId="4116B56C" w:rsidR="00E92F54" w:rsidRPr="00D4487E" w:rsidRDefault="003D7B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วารสารวิทยาการณ์จัดการมหาวิทยาลัยราชภัฏบุรีรัมย์ (กรกฎาคม - ธันวาคม 2567)</w:t>
            </w:r>
          </w:p>
        </w:tc>
      </w:tr>
      <w:tr w:rsidR="00E92F54" w:rsidRPr="00D4487E" w14:paraId="4BCC0478" w14:textId="77777777" w:rsidTr="00C458F2">
        <w:trPr>
          <w:trHeight w:val="2361"/>
        </w:trPr>
        <w:tc>
          <w:tcPr>
            <w:tcW w:w="846" w:type="dxa"/>
          </w:tcPr>
          <w:p w14:paraId="266E5FB0" w14:textId="1F3AD22B" w:rsidR="00E92F54" w:rsidRPr="00D4487E" w:rsidRDefault="003D7B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7359BC40" w14:textId="12CA0DC4" w:rsidR="00E92F54" w:rsidRPr="00D4487E" w:rsidRDefault="005B2A3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วรภูริ มูล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ธนพ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ัฒน์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จงมีสุข</w:t>
            </w:r>
          </w:p>
        </w:tc>
        <w:tc>
          <w:tcPr>
            <w:tcW w:w="2728" w:type="dxa"/>
          </w:tcPr>
          <w:p w14:paraId="5497D0DF" w14:textId="6C7DB0E5" w:rsidR="00E92F54" w:rsidRPr="00D4487E" w:rsidRDefault="008821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วิชารัฐประ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สนศาสตร์</w:t>
            </w:r>
          </w:p>
        </w:tc>
        <w:tc>
          <w:tcPr>
            <w:tcW w:w="2089" w:type="dxa"/>
          </w:tcPr>
          <w:p w14:paraId="5F34CAF5" w14:textId="4A1C34A3" w:rsidR="00E92F54" w:rsidRPr="00D4487E" w:rsidRDefault="00E314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นโยบายการพัฒนาคุณภาพชีวิตของผู้สูงอายุในกลุ่มประเทศอาเซียน</w:t>
            </w:r>
          </w:p>
        </w:tc>
        <w:tc>
          <w:tcPr>
            <w:tcW w:w="2089" w:type="dxa"/>
          </w:tcPr>
          <w:p w14:paraId="075B11F1" w14:textId="001E9DFE" w:rsidR="00E92F54" w:rsidRPr="00D4487E" w:rsidRDefault="00E314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</w:t>
            </w:r>
            <w:r w:rsidR="00412E96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และท้องถิ่น มหาวิทยาลัยราชภัฏบุรีรัมย์(มกราคม-มิถุนายน2567) </w:t>
            </w:r>
          </w:p>
        </w:tc>
      </w:tr>
      <w:tr w:rsidR="008F18D6" w:rsidRPr="00D4487E" w14:paraId="5E91482F" w14:textId="77777777" w:rsidTr="00C458F2">
        <w:trPr>
          <w:trHeight w:val="2361"/>
        </w:trPr>
        <w:tc>
          <w:tcPr>
            <w:tcW w:w="846" w:type="dxa"/>
          </w:tcPr>
          <w:p w14:paraId="4256C01F" w14:textId="714D9EAA" w:rsidR="008F18D6" w:rsidRPr="00D4487E" w:rsidRDefault="009337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693" w:type="dxa"/>
          </w:tcPr>
          <w:p w14:paraId="151530F1" w14:textId="37B08F77" w:rsidR="008F18D6" w:rsidRPr="00D4487E" w:rsidRDefault="009337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อุทิศ ทาหอม</w:t>
            </w:r>
          </w:p>
        </w:tc>
        <w:tc>
          <w:tcPr>
            <w:tcW w:w="2728" w:type="dxa"/>
          </w:tcPr>
          <w:p w14:paraId="6903528F" w14:textId="7533872D" w:rsidR="008F18D6" w:rsidRPr="00D4487E" w:rsidRDefault="00EF62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 บัญชี</w:t>
            </w:r>
          </w:p>
        </w:tc>
        <w:tc>
          <w:tcPr>
            <w:tcW w:w="2089" w:type="dxa"/>
          </w:tcPr>
          <w:p w14:paraId="3F831CF4" w14:textId="4EECD94F" w:rsidR="008F18D6" w:rsidRPr="00D4487E" w:rsidRDefault="00D45F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การปกครองของรัฐและกฎหมาย: สิทธิ หน้าที่ และความรับผิดชอบ</w:t>
            </w:r>
          </w:p>
        </w:tc>
        <w:tc>
          <w:tcPr>
            <w:tcW w:w="2089" w:type="dxa"/>
          </w:tcPr>
          <w:p w14:paraId="23FA90CA" w14:textId="1FEA6E23" w:rsidR="008F18D6" w:rsidRPr="00D4487E" w:rsidRDefault="00D45F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วารสารนวัตกรรมการบริหารรัฐกิจและท้องถิ่น มหาวิทยาลัยราชภัฏบุรีรัมย์(มกราคม-มิถุนายน2567)</w:t>
            </w:r>
          </w:p>
        </w:tc>
      </w:tr>
      <w:tr w:rsidR="001A406B" w:rsidRPr="00D4487E" w14:paraId="5FC1A38A" w14:textId="77777777" w:rsidTr="00C458F2">
        <w:trPr>
          <w:trHeight w:val="2361"/>
        </w:trPr>
        <w:tc>
          <w:tcPr>
            <w:tcW w:w="846" w:type="dxa"/>
          </w:tcPr>
          <w:p w14:paraId="5C83ADDC" w14:textId="34D804F4" w:rsidR="001A406B" w:rsidRPr="00D4487E" w:rsidRDefault="001A4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</w:tcPr>
          <w:p w14:paraId="42B1BA1F" w14:textId="22C2F9C6" w:rsidR="001A406B" w:rsidRPr="00D4487E" w:rsidRDefault="006254A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นพดล 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ระวงศ์ภิญโญ</w:t>
            </w:r>
          </w:p>
        </w:tc>
        <w:tc>
          <w:tcPr>
            <w:tcW w:w="2728" w:type="dxa"/>
          </w:tcPr>
          <w:p w14:paraId="373E1200" w14:textId="1BA85F75" w:rsidR="001A406B" w:rsidRPr="00D4487E" w:rsidRDefault="001A4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 นิติศาสตร์</w:t>
            </w:r>
          </w:p>
        </w:tc>
        <w:tc>
          <w:tcPr>
            <w:tcW w:w="2089" w:type="dxa"/>
          </w:tcPr>
          <w:p w14:paraId="63456290" w14:textId="2E550EEA" w:rsidR="001A406B" w:rsidRPr="00D4487E" w:rsidRDefault="0026452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แนวทางการพัฒนาพื้นที่อุทยานแห่งชาติเป็นแหล่งท่องเที่ยวเชิงอนุรักษ์อย่างยั่งยืน</w:t>
            </w:r>
          </w:p>
        </w:tc>
        <w:tc>
          <w:tcPr>
            <w:tcW w:w="2089" w:type="dxa"/>
          </w:tcPr>
          <w:p w14:paraId="77E322F9" w14:textId="21FC027F" w:rsidR="001A406B" w:rsidRPr="00D4487E" w:rsidRDefault="0026452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วารสารนวัตกรรมการบริหารรัฐกิจและท้องถิ่น มหาวิทยาลัยราชภัฏบุรีรัมย์(มกราคม-มิถุนายน2567)</w:t>
            </w:r>
          </w:p>
        </w:tc>
      </w:tr>
      <w:tr w:rsidR="0098060E" w:rsidRPr="00D4487E" w14:paraId="7F384E4D" w14:textId="77777777" w:rsidTr="00C458F2">
        <w:trPr>
          <w:trHeight w:val="2361"/>
        </w:trPr>
        <w:tc>
          <w:tcPr>
            <w:tcW w:w="846" w:type="dxa"/>
          </w:tcPr>
          <w:p w14:paraId="138DEFC8" w14:textId="3B79305F" w:rsidR="0098060E" w:rsidRPr="00D4487E" w:rsidRDefault="009806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693" w:type="dxa"/>
          </w:tcPr>
          <w:p w14:paraId="47348D85" w14:textId="63C3E1D5" w:rsidR="0098060E" w:rsidRPr="00D4487E" w:rsidRDefault="00071D7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วิชชาญ จุลหริก</w:t>
            </w:r>
          </w:p>
        </w:tc>
        <w:tc>
          <w:tcPr>
            <w:tcW w:w="2728" w:type="dxa"/>
          </w:tcPr>
          <w:p w14:paraId="4625F431" w14:textId="7F531FAE" w:rsidR="0098060E" w:rsidRPr="00D4487E" w:rsidRDefault="00255D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สาขามนุษยศาสตร์และสังคมศาสตร์</w:t>
            </w:r>
          </w:p>
        </w:tc>
        <w:tc>
          <w:tcPr>
            <w:tcW w:w="2089" w:type="dxa"/>
          </w:tcPr>
          <w:p w14:paraId="3915E394" w14:textId="76BA2E0D" w:rsidR="0098060E" w:rsidRPr="00D4487E" w:rsidRDefault="00255D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ประสิทธิภาพของบุคลากรต่อการให้บริการประชาชนของอำเภอเมืองพัทลุง จังหวัดพัทลุง</w:t>
            </w:r>
          </w:p>
        </w:tc>
        <w:tc>
          <w:tcPr>
            <w:tcW w:w="2089" w:type="dxa"/>
          </w:tcPr>
          <w:p w14:paraId="17C86E33" w14:textId="76277DCB" w:rsidR="0098060E" w:rsidRPr="00D4487E" w:rsidRDefault="00255D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วารสารนวัตกรรมการบริหารรัฐกิจและท้องถิ่น มหาวิทยาลัยราชภัฏบุรีรัมย์(มกราคม-มิถุนายน2567)</w:t>
            </w:r>
          </w:p>
        </w:tc>
      </w:tr>
      <w:tr w:rsidR="00255DD7" w:rsidRPr="00D4487E" w14:paraId="22FD3B98" w14:textId="77777777" w:rsidTr="00C458F2">
        <w:trPr>
          <w:trHeight w:val="2361"/>
        </w:trPr>
        <w:tc>
          <w:tcPr>
            <w:tcW w:w="846" w:type="dxa"/>
          </w:tcPr>
          <w:p w14:paraId="3E002242" w14:textId="31C7B274" w:rsidR="00255DD7" w:rsidRPr="00D4487E" w:rsidRDefault="00255D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12</w:t>
            </w:r>
          </w:p>
        </w:tc>
        <w:tc>
          <w:tcPr>
            <w:tcW w:w="2693" w:type="dxa"/>
          </w:tcPr>
          <w:p w14:paraId="262F13F5" w14:textId="6F3737EA" w:rsidR="00255DD7" w:rsidRPr="00D4487E" w:rsidRDefault="00003E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วิชชาญ จุลหริก</w:t>
            </w:r>
          </w:p>
        </w:tc>
        <w:tc>
          <w:tcPr>
            <w:tcW w:w="2728" w:type="dxa"/>
          </w:tcPr>
          <w:p w14:paraId="771D7538" w14:textId="30DC2C5E" w:rsidR="00255DD7" w:rsidRPr="00D4487E" w:rsidRDefault="00AA29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สาขามนุษยศาสตร์และสังคมศาสตร์</w:t>
            </w:r>
          </w:p>
        </w:tc>
        <w:tc>
          <w:tcPr>
            <w:tcW w:w="2089" w:type="dxa"/>
          </w:tcPr>
          <w:p w14:paraId="4026CFAB" w14:textId="02EF5A11" w:rsidR="00255DD7" w:rsidRPr="00D4487E" w:rsidRDefault="00AA29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การเสริมสร้างศักยภาพที่ยั่งยืน ในการจัดการทรัพยากรทางทะเล</w:t>
            </w:r>
          </w:p>
        </w:tc>
        <w:tc>
          <w:tcPr>
            <w:tcW w:w="2089" w:type="dxa"/>
          </w:tcPr>
          <w:p w14:paraId="2BF9A35F" w14:textId="7060F361" w:rsidR="00255DD7" w:rsidRPr="00D4487E" w:rsidRDefault="00AA29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วารสารนวัตกรรมการบริหารรัฐกิจและท้องถิ่น มหาวิทยาลัยราชภัฏบุรีรัมย์(มกราคม-มิถุนายน2567)</w:t>
            </w:r>
          </w:p>
        </w:tc>
      </w:tr>
      <w:tr w:rsidR="00AA297C" w:rsidRPr="00D4487E" w14:paraId="2E65FF98" w14:textId="77777777" w:rsidTr="00C458F2">
        <w:trPr>
          <w:trHeight w:val="2361"/>
        </w:trPr>
        <w:tc>
          <w:tcPr>
            <w:tcW w:w="846" w:type="dxa"/>
          </w:tcPr>
          <w:p w14:paraId="090938DA" w14:textId="1B3C2EE4" w:rsidR="00AA297C" w:rsidRPr="00D4487E" w:rsidRDefault="00AA29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693" w:type="dxa"/>
          </w:tcPr>
          <w:p w14:paraId="41D6CB47" w14:textId="338214CA" w:rsidR="00AA297C" w:rsidRPr="00D4487E" w:rsidRDefault="00AA29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วิชชาญ จุลหริก</w:t>
            </w:r>
          </w:p>
        </w:tc>
        <w:tc>
          <w:tcPr>
            <w:tcW w:w="2728" w:type="dxa"/>
          </w:tcPr>
          <w:p w14:paraId="68413297" w14:textId="78C0F5DB" w:rsidR="00AA297C" w:rsidRPr="00D4487E" w:rsidRDefault="00AA29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สาขามนุษยศาสตร์และสังคมศาสตร์</w:t>
            </w:r>
          </w:p>
        </w:tc>
        <w:tc>
          <w:tcPr>
            <w:tcW w:w="2089" w:type="dxa"/>
          </w:tcPr>
          <w:p w14:paraId="283EB5DB" w14:textId="715B0AA0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ความพึงพอใจของประชาชนต่อการให้บริการกิจการสาธารณะแพขนานยนต์ ขององค์การบริหาร จังหวัดสงขลา</w:t>
            </w:r>
          </w:p>
        </w:tc>
        <w:tc>
          <w:tcPr>
            <w:tcW w:w="2089" w:type="dxa"/>
          </w:tcPr>
          <w:p w14:paraId="08D354B9" w14:textId="12331B4B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วารสารนวัตกรรมการบริหารรัฐกิจและท้องถิ่น มหาวิทยาลัยราชภัฏบุรีรัมย์(มกราคม-มิถุนายน2567)</w:t>
            </w:r>
          </w:p>
        </w:tc>
      </w:tr>
      <w:tr w:rsidR="00AA297C" w:rsidRPr="00D4487E" w14:paraId="23789D4E" w14:textId="77777777" w:rsidTr="00C458F2">
        <w:trPr>
          <w:trHeight w:val="2361"/>
        </w:trPr>
        <w:tc>
          <w:tcPr>
            <w:tcW w:w="846" w:type="dxa"/>
          </w:tcPr>
          <w:p w14:paraId="33621813" w14:textId="2BEE5DD8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93" w:type="dxa"/>
          </w:tcPr>
          <w:p w14:paraId="55426F89" w14:textId="07D6F020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วิชชาญ จุลหริก</w:t>
            </w:r>
          </w:p>
        </w:tc>
        <w:tc>
          <w:tcPr>
            <w:tcW w:w="2728" w:type="dxa"/>
          </w:tcPr>
          <w:p w14:paraId="70BDC46A" w14:textId="05B0CF49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สาขามนุษยศาสตร์และสังคมศาสตร์</w:t>
            </w:r>
          </w:p>
        </w:tc>
        <w:tc>
          <w:tcPr>
            <w:tcW w:w="2089" w:type="dxa"/>
          </w:tcPr>
          <w:p w14:paraId="3B251B0E" w14:textId="64A91577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การศึกษาคุณภาพชีวิตของประชาชนในเขตองค์การบริหารส่วนตำบลทับปริก อำเภอเมืองกระบี่ จังหวัดกระบี่</w:t>
            </w:r>
          </w:p>
        </w:tc>
        <w:tc>
          <w:tcPr>
            <w:tcW w:w="2089" w:type="dxa"/>
          </w:tcPr>
          <w:p w14:paraId="198BCE5E" w14:textId="7C2363ED" w:rsidR="00AA297C" w:rsidRPr="00D4487E" w:rsidRDefault="008240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วารสารนวัตกรรมการบริหารรัฐกิจและท้องถิ่น มหาวิทยาลัยราชภัฏบุรีรัมย์(มกราคม-มิถุนายน2567)</w:t>
            </w:r>
          </w:p>
        </w:tc>
      </w:tr>
      <w:tr w:rsidR="00FA612C" w:rsidRPr="00D4487E" w14:paraId="7432A675" w14:textId="77777777" w:rsidTr="00C458F2">
        <w:trPr>
          <w:trHeight w:val="2361"/>
        </w:trPr>
        <w:tc>
          <w:tcPr>
            <w:tcW w:w="846" w:type="dxa"/>
          </w:tcPr>
          <w:p w14:paraId="7B2A227E" w14:textId="53D5D8E5" w:rsidR="00FA612C" w:rsidRPr="00D4487E" w:rsidRDefault="00FA612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</w:tcPr>
          <w:p w14:paraId="1A7A322A" w14:textId="2DC2ADDF" w:rsidR="00FA612C" w:rsidRPr="00D4487E" w:rsidRDefault="00A8492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จิรว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ดี โยยรัมย์</w:t>
            </w:r>
            <w:r w:rsidR="00E40D79" w:rsidRPr="00D448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อนงค์ ทองเรือง</w:t>
            </w:r>
            <w:r w:rsidR="00E40D79" w:rsidRPr="00D4487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รุ่งรัตน์ หัตกรรม</w:t>
            </w:r>
          </w:p>
        </w:tc>
        <w:tc>
          <w:tcPr>
            <w:tcW w:w="2728" w:type="dxa"/>
          </w:tcPr>
          <w:p w14:paraId="5CE3286F" w14:textId="5B4F618C" w:rsidR="00FA612C" w:rsidRPr="00D4487E" w:rsidRDefault="00BF20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สาขาวิชาเทคโนโลยีสารสนเทศ</w:t>
            </w:r>
          </w:p>
        </w:tc>
        <w:tc>
          <w:tcPr>
            <w:tcW w:w="2089" w:type="dxa"/>
          </w:tcPr>
          <w:p w14:paraId="1193067D" w14:textId="31E2D091" w:rsidR="00FA612C" w:rsidRPr="00D4487E" w:rsidRDefault="00E40D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นวัตกรรมจักรวาลนฤมิต ส่งเสริม</w:t>
            </w:r>
            <w:proofErr w:type="spellStart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ศิลป</w:t>
            </w:r>
            <w:proofErr w:type="spellEnd"/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วัฒนธรรมท้องถิ่นจังหวัดบุรีรัมย์ เพื่อรองรับการเปลี่ยนแปลงในยุค </w:t>
            </w:r>
            <w:r w:rsidRPr="00D4487E">
              <w:rPr>
                <w:rFonts w:ascii="TH SarabunPSK" w:hAnsi="TH SarabunPSK" w:cs="TH SarabunPSK"/>
                <w:sz w:val="32"/>
                <w:szCs w:val="32"/>
              </w:rPr>
              <w:t>New Normal</w:t>
            </w:r>
          </w:p>
        </w:tc>
        <w:tc>
          <w:tcPr>
            <w:tcW w:w="2089" w:type="dxa"/>
          </w:tcPr>
          <w:p w14:paraId="506CACEB" w14:textId="60166F21" w:rsidR="00FA612C" w:rsidRPr="00D4487E" w:rsidRDefault="00BF20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วารสารวิทยาศาสตร์และเทคโนโลยี มหาวิทยาลัยราชภัฏบุรีรัมย์(</w:t>
            </w:r>
            <w:r w:rsidR="00F25254" w:rsidRPr="00D4487E">
              <w:rPr>
                <w:rFonts w:ascii="TH SarabunPSK" w:hAnsi="TH SarabunPSK" w:cs="TH SarabunPSK"/>
                <w:sz w:val="32"/>
                <w:szCs w:val="32"/>
                <w:cs/>
              </w:rPr>
              <w:t>มกราคม-มิถุนายน 2567)</w:t>
            </w:r>
          </w:p>
        </w:tc>
      </w:tr>
    </w:tbl>
    <w:p w14:paraId="167BE7C1" w14:textId="63161E8A" w:rsidR="006041EE" w:rsidRPr="00D4487E" w:rsidRDefault="006041EE">
      <w:pPr>
        <w:rPr>
          <w:rFonts w:ascii="TH SarabunPSK" w:hAnsi="TH SarabunPSK" w:cs="TH SarabunPSK"/>
          <w:sz w:val="32"/>
          <w:szCs w:val="32"/>
        </w:rPr>
      </w:pPr>
    </w:p>
    <w:sectPr w:rsidR="006041EE" w:rsidRPr="00D448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43"/>
    <w:rsid w:val="0000396E"/>
    <w:rsid w:val="00003EAD"/>
    <w:rsid w:val="00053B7E"/>
    <w:rsid w:val="00071D70"/>
    <w:rsid w:val="0017336A"/>
    <w:rsid w:val="001A406B"/>
    <w:rsid w:val="001C7AFC"/>
    <w:rsid w:val="00255DD7"/>
    <w:rsid w:val="00263B11"/>
    <w:rsid w:val="00264523"/>
    <w:rsid w:val="003D7B5E"/>
    <w:rsid w:val="003E3B4E"/>
    <w:rsid w:val="00412E96"/>
    <w:rsid w:val="00420419"/>
    <w:rsid w:val="00507156"/>
    <w:rsid w:val="005B2A3C"/>
    <w:rsid w:val="005D765D"/>
    <w:rsid w:val="006041EE"/>
    <w:rsid w:val="006254AF"/>
    <w:rsid w:val="007E389C"/>
    <w:rsid w:val="00824043"/>
    <w:rsid w:val="00882193"/>
    <w:rsid w:val="008F18D6"/>
    <w:rsid w:val="00933719"/>
    <w:rsid w:val="0098060E"/>
    <w:rsid w:val="00985AE6"/>
    <w:rsid w:val="00A84926"/>
    <w:rsid w:val="00AA297C"/>
    <w:rsid w:val="00B72643"/>
    <w:rsid w:val="00B9167E"/>
    <w:rsid w:val="00BF20D7"/>
    <w:rsid w:val="00C053AF"/>
    <w:rsid w:val="00C30B12"/>
    <w:rsid w:val="00C458F2"/>
    <w:rsid w:val="00D4487E"/>
    <w:rsid w:val="00D45FAD"/>
    <w:rsid w:val="00E31407"/>
    <w:rsid w:val="00E40D79"/>
    <w:rsid w:val="00E92F54"/>
    <w:rsid w:val="00EF0EF1"/>
    <w:rsid w:val="00EF62F3"/>
    <w:rsid w:val="00F25254"/>
    <w:rsid w:val="00F56D8E"/>
    <w:rsid w:val="00FA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0690"/>
  <w15:chartTrackingRefBased/>
  <w15:docId w15:val="{2FCA69F6-25E7-4EEA-B188-5BD09AA6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45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6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</w:divBdr>
                              <w:divsChild>
                                <w:div w:id="1114134118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sadasd sadasd</dc:creator>
  <cp:keywords/>
  <dc:description/>
  <cp:lastModifiedBy>sadasd sadasd</cp:lastModifiedBy>
  <cp:revision>3</cp:revision>
  <dcterms:created xsi:type="dcterms:W3CDTF">2024-10-17T08:02:00Z</dcterms:created>
  <dcterms:modified xsi:type="dcterms:W3CDTF">2024-10-18T03:21:00Z</dcterms:modified>
</cp:coreProperties>
</file>